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 w:rsidRPr="005B561A">
        <w:rPr>
          <w:rFonts w:ascii="Calibri" w:hAnsi="Calibri" w:cs="Calibri"/>
        </w:rPr>
        <w:t>II. Opis przedmiotu zamówienia:</w:t>
      </w: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>Wszystkie wymienione poniżej pomoce dydaktyczne zostały wprost wskazane przez szkoły i nauczycieli w diagnozie grupy docelowej oraz konkretnie wpisane we wniosku o dofinansowanie projektu „Wkręć się w naukę!”.</w:t>
      </w: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Pr="005B561A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>części 1</w:t>
      </w:r>
      <w:r>
        <w:rPr>
          <w:rFonts w:ascii="Calibri" w:hAnsi="Calibri" w:cs="Calibri"/>
          <w:b/>
        </w:rPr>
        <w:t>a</w:t>
      </w:r>
      <w:r>
        <w:rPr>
          <w:rFonts w:ascii="Calibri" w:hAnsi="Calibri" w:cs="Calibri"/>
        </w:rPr>
        <w:t xml:space="preserve"> jest dostawa pomocy dydaktycznych do zajęć rozwijających umiejętności w zakresie kodowania przy pomocy urządzeń elektronicznych: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32"/>
        <w:gridCol w:w="4166"/>
        <w:gridCol w:w="705"/>
        <w:gridCol w:w="2364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Zestaw robotów edukacyjnych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A20AF">
              <w:rPr>
                <w:rFonts w:ascii="Calibri" w:hAnsi="Calibri" w:cs="Calibri"/>
                <w:sz w:val="20"/>
              </w:rPr>
              <w:t>modułem do robotyki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A20AF">
              <w:rPr>
                <w:rFonts w:ascii="Calibri" w:hAnsi="Calibri" w:cs="Calibri"/>
                <w:sz w:val="20"/>
              </w:rPr>
              <w:t>kodowania</w:t>
            </w:r>
          </w:p>
        </w:tc>
        <w:tc>
          <w:tcPr>
            <w:tcW w:w="416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 xml:space="preserve">W skład zestawu wchodzą: robot edukacyjny 2 szt., BBC </w:t>
            </w:r>
            <w:proofErr w:type="spellStart"/>
            <w:r w:rsidRPr="007A20AF">
              <w:rPr>
                <w:rFonts w:ascii="Calibri" w:hAnsi="Calibri" w:cs="Calibri"/>
                <w:sz w:val="20"/>
              </w:rPr>
              <w:t>micro:bit</w:t>
            </w:r>
            <w:proofErr w:type="spellEnd"/>
            <w:r w:rsidRPr="007A20AF">
              <w:rPr>
                <w:rFonts w:ascii="Calibri" w:hAnsi="Calibri" w:cs="Calibri"/>
                <w:sz w:val="20"/>
              </w:rPr>
              <w:t xml:space="preserve"> 2 szt., uchwyt baterii do BBC </w:t>
            </w:r>
            <w:proofErr w:type="spellStart"/>
            <w:r w:rsidRPr="007A20AF">
              <w:rPr>
                <w:rFonts w:ascii="Calibri" w:hAnsi="Calibri" w:cs="Calibri"/>
                <w:sz w:val="20"/>
              </w:rPr>
              <w:t>micro:bit</w:t>
            </w:r>
            <w:proofErr w:type="spellEnd"/>
            <w:r w:rsidRPr="007A20AF">
              <w:rPr>
                <w:rFonts w:ascii="Calibri" w:hAnsi="Calibri" w:cs="Calibri"/>
                <w:sz w:val="20"/>
              </w:rPr>
              <w:t xml:space="preserve">, dedykowana aplikacja z 15 scenariuszami zajęć, </w:t>
            </w:r>
            <w:r>
              <w:rPr>
                <w:rFonts w:ascii="Calibri" w:hAnsi="Calibri" w:cs="Calibri"/>
                <w:sz w:val="20"/>
              </w:rPr>
              <w:t>z aparatem USB umożliwiającym podłączenie do innych nośników cyfrowych</w:t>
            </w:r>
            <w:r w:rsidRPr="007A20AF">
              <w:rPr>
                <w:rFonts w:ascii="Calibri" w:hAnsi="Calibri" w:cs="Calibri"/>
                <w:sz w:val="20"/>
              </w:rPr>
              <w:t xml:space="preserve"> 2 szt., kable USB i </w:t>
            </w:r>
            <w:proofErr w:type="spellStart"/>
            <w:r w:rsidRPr="007A20AF">
              <w:rPr>
                <w:rFonts w:ascii="Calibri" w:hAnsi="Calibri" w:cs="Calibri"/>
                <w:sz w:val="20"/>
              </w:rPr>
              <w:t>microUSB</w:t>
            </w:r>
            <w:proofErr w:type="spellEnd"/>
            <w:r w:rsidRPr="007A20AF">
              <w:rPr>
                <w:rFonts w:ascii="Calibri" w:hAnsi="Calibri" w:cs="Calibri"/>
                <w:sz w:val="20"/>
              </w:rPr>
              <w:t xml:space="preserve"> 2 </w:t>
            </w:r>
            <w:proofErr w:type="spellStart"/>
            <w:r w:rsidRPr="007A20AF">
              <w:rPr>
                <w:rFonts w:ascii="Calibri" w:hAnsi="Calibri" w:cs="Calibri"/>
                <w:sz w:val="20"/>
              </w:rPr>
              <w:t>kpl</w:t>
            </w:r>
            <w:proofErr w:type="spellEnd"/>
            <w:r w:rsidRPr="007A20AF">
              <w:rPr>
                <w:rFonts w:ascii="Calibri" w:hAnsi="Calibri" w:cs="Calibri"/>
                <w:sz w:val="20"/>
              </w:rPr>
              <w:t xml:space="preserve">., adapter USB - </w:t>
            </w:r>
            <w:proofErr w:type="spellStart"/>
            <w:r w:rsidRPr="007A20AF">
              <w:rPr>
                <w:rFonts w:ascii="Calibri" w:hAnsi="Calibri" w:cs="Calibri"/>
                <w:sz w:val="20"/>
              </w:rPr>
              <w:t>microUSB</w:t>
            </w:r>
            <w:proofErr w:type="spellEnd"/>
            <w:r w:rsidRPr="007A20AF">
              <w:rPr>
                <w:rFonts w:ascii="Calibri" w:hAnsi="Calibri" w:cs="Calibri"/>
                <w:sz w:val="20"/>
              </w:rPr>
              <w:t xml:space="preserve"> 2 szt., uchwyt do robota 2 szt., magnes neodymowy 2 szt.</w:t>
            </w:r>
          </w:p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Zamawiający dopuszcza równoważność w zakresie funkcjonalności robota.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43610" cy="908685"/>
                  <wp:effectExtent l="0" t="0" r="8890" b="5715"/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610" cy="908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Robot edukacyjny z flamastrami do kodowania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W skład zestawu wchodzą:</w:t>
            </w:r>
            <w:r>
              <w:rPr>
                <w:rFonts w:ascii="Calibri" w:hAnsi="Calibri" w:cs="Calibri"/>
                <w:sz w:val="20"/>
              </w:rPr>
              <w:t xml:space="preserve"> robot edukacyjny z flamastrami, </w:t>
            </w:r>
            <w:r w:rsidRPr="00D37693">
              <w:rPr>
                <w:rFonts w:ascii="Calibri" w:hAnsi="Calibri" w:cs="Calibri"/>
                <w:sz w:val="20"/>
              </w:rPr>
              <w:t>kabel USB do ładowania</w:t>
            </w:r>
            <w:r>
              <w:rPr>
                <w:rFonts w:ascii="Calibri" w:hAnsi="Calibri" w:cs="Calibri"/>
                <w:sz w:val="20"/>
              </w:rPr>
              <w:t xml:space="preserve"> 1 szt., </w:t>
            </w:r>
            <w:r w:rsidRPr="00D37693">
              <w:rPr>
                <w:rFonts w:ascii="Calibri" w:hAnsi="Calibri" w:cs="Calibri"/>
                <w:sz w:val="20"/>
              </w:rPr>
              <w:t>etui</w:t>
            </w:r>
            <w:r>
              <w:rPr>
                <w:rFonts w:ascii="Calibri" w:hAnsi="Calibri" w:cs="Calibri"/>
                <w:sz w:val="20"/>
              </w:rPr>
              <w:t xml:space="preserve"> 1 szt., </w:t>
            </w:r>
            <w:r w:rsidRPr="00D37693">
              <w:rPr>
                <w:rFonts w:ascii="Calibri" w:hAnsi="Calibri" w:cs="Calibri"/>
                <w:sz w:val="20"/>
              </w:rPr>
              <w:t>karta kodów</w:t>
            </w:r>
            <w:r>
              <w:rPr>
                <w:rFonts w:ascii="Calibri" w:hAnsi="Calibri" w:cs="Calibri"/>
                <w:sz w:val="20"/>
              </w:rPr>
              <w:t xml:space="preserve"> 1 szt., </w:t>
            </w:r>
            <w:r w:rsidRPr="00D37693">
              <w:rPr>
                <w:rFonts w:ascii="Calibri" w:hAnsi="Calibri" w:cs="Calibri"/>
                <w:sz w:val="20"/>
              </w:rPr>
              <w:t>instrukcja</w:t>
            </w:r>
            <w:r>
              <w:rPr>
                <w:rFonts w:ascii="Calibri" w:hAnsi="Calibri" w:cs="Calibri"/>
                <w:sz w:val="20"/>
              </w:rPr>
              <w:t xml:space="preserve"> 1 szt., </w:t>
            </w:r>
            <w:r w:rsidRPr="00D37693">
              <w:rPr>
                <w:rFonts w:ascii="Calibri" w:hAnsi="Calibri" w:cs="Calibri"/>
                <w:sz w:val="20"/>
              </w:rPr>
              <w:t>karta z piktogramami</w:t>
            </w:r>
            <w:r>
              <w:rPr>
                <w:rFonts w:ascii="Calibri" w:hAnsi="Calibri" w:cs="Calibri"/>
                <w:sz w:val="20"/>
              </w:rPr>
              <w:t xml:space="preserve"> 1 szt.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03300" cy="1003300"/>
                  <wp:effectExtent l="0" t="0" r="0" b="6350"/>
                  <wp:docPr id="78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0" cy="1003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Zestaw rozszerzony z matą do kodowania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W skład zestawu wchodzą: robot edukacyjny</w:t>
            </w:r>
            <w:r>
              <w:rPr>
                <w:rFonts w:ascii="Calibri" w:hAnsi="Calibri" w:cs="Calibri"/>
                <w:sz w:val="20"/>
              </w:rPr>
              <w:t xml:space="preserve"> 1 szt., akcesoria do robota, </w:t>
            </w:r>
            <w:r w:rsidRPr="006F2467">
              <w:rPr>
                <w:rFonts w:ascii="Calibri" w:hAnsi="Calibri" w:cs="Calibri"/>
                <w:sz w:val="20"/>
              </w:rPr>
              <w:t>4 x zestaw kart do kodowania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F2467">
              <w:rPr>
                <w:rFonts w:ascii="Calibri" w:hAnsi="Calibri" w:cs="Calibri"/>
                <w:sz w:val="20"/>
              </w:rPr>
              <w:t>dwustronna mata edukacyjna o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F2467">
              <w:rPr>
                <w:rFonts w:ascii="Calibri" w:hAnsi="Calibri" w:cs="Calibri"/>
                <w:sz w:val="20"/>
              </w:rPr>
              <w:t>wymiarach 100x100cm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F2467">
              <w:rPr>
                <w:rFonts w:ascii="Calibri" w:hAnsi="Calibri" w:cs="Calibri"/>
                <w:sz w:val="20"/>
              </w:rPr>
              <w:t>175 dwustronnych krążków humanistycznych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F2467">
              <w:rPr>
                <w:rFonts w:ascii="Calibri" w:hAnsi="Calibri" w:cs="Calibri"/>
                <w:sz w:val="20"/>
              </w:rPr>
              <w:t>175 dwustronnych krążków matematycznych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F2467">
              <w:rPr>
                <w:rFonts w:ascii="Calibri" w:hAnsi="Calibri" w:cs="Calibri"/>
                <w:sz w:val="20"/>
              </w:rPr>
              <w:t>1000 kolorowych kartoników do maty do kodowania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F2467">
              <w:rPr>
                <w:rFonts w:ascii="Calibri" w:hAnsi="Calibri" w:cs="Calibri"/>
                <w:sz w:val="20"/>
              </w:rPr>
              <w:t>200 plastikowych kubeczków w 10 kolorach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F2467">
              <w:rPr>
                <w:rFonts w:ascii="Calibri" w:hAnsi="Calibri" w:cs="Calibri"/>
                <w:sz w:val="20"/>
              </w:rPr>
              <w:t xml:space="preserve">książka "Edukacja wczesnoszkolna z </w:t>
            </w:r>
            <w:proofErr w:type="spellStart"/>
            <w:r w:rsidRPr="006F2467">
              <w:rPr>
                <w:rFonts w:ascii="Calibri" w:hAnsi="Calibri" w:cs="Calibri"/>
                <w:sz w:val="20"/>
              </w:rPr>
              <w:t>GeniBotem</w:t>
            </w:r>
            <w:proofErr w:type="spellEnd"/>
            <w:r w:rsidRPr="006F2467">
              <w:rPr>
                <w:rFonts w:ascii="Calibri" w:hAnsi="Calibri" w:cs="Calibri"/>
                <w:sz w:val="20"/>
              </w:rPr>
              <w:t>"</w:t>
            </w:r>
            <w:r>
              <w:rPr>
                <w:rFonts w:ascii="Calibri" w:hAnsi="Calibri" w:cs="Calibri"/>
                <w:sz w:val="20"/>
              </w:rPr>
              <w:t xml:space="preserve"> 1 szt., </w:t>
            </w:r>
            <w:r w:rsidRPr="006F2467">
              <w:rPr>
                <w:rFonts w:ascii="Calibri" w:hAnsi="Calibri" w:cs="Calibri"/>
                <w:sz w:val="20"/>
              </w:rPr>
              <w:t>książka "Kodowanie na dywanie - obrazki w rymowankach ukryte"</w:t>
            </w:r>
            <w:r>
              <w:rPr>
                <w:rFonts w:ascii="Calibri" w:hAnsi="Calibri" w:cs="Calibri"/>
                <w:sz w:val="20"/>
              </w:rPr>
              <w:t xml:space="preserve"> 1 szt., certyfikowane kursy online, nagrania </w:t>
            </w:r>
            <w:proofErr w:type="spellStart"/>
            <w:r>
              <w:rPr>
                <w:rFonts w:ascii="Calibri" w:hAnsi="Calibri" w:cs="Calibri"/>
                <w:sz w:val="20"/>
              </w:rPr>
              <w:t>webinarów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, </w:t>
            </w:r>
            <w:proofErr w:type="spellStart"/>
            <w:r w:rsidRPr="006F2467">
              <w:rPr>
                <w:rFonts w:ascii="Calibri" w:hAnsi="Calibri" w:cs="Calibri"/>
                <w:sz w:val="20"/>
              </w:rPr>
              <w:t>organizer</w:t>
            </w:r>
            <w:proofErr w:type="spellEnd"/>
            <w:r w:rsidRPr="006F2467">
              <w:rPr>
                <w:rFonts w:ascii="Calibri" w:hAnsi="Calibri" w:cs="Calibri"/>
                <w:sz w:val="20"/>
              </w:rPr>
              <w:t xml:space="preserve"> do krążków</w:t>
            </w:r>
            <w:r>
              <w:rPr>
                <w:rFonts w:ascii="Calibri" w:hAnsi="Calibri" w:cs="Calibri"/>
                <w:sz w:val="20"/>
              </w:rPr>
              <w:t xml:space="preserve"> 1 szt.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  <w:p w:rsidR="00EE6DC3" w:rsidRDefault="00EE6DC3" w:rsidP="00E40DFA"/>
          <w:p w:rsidR="00EE6DC3" w:rsidRPr="006F2467" w:rsidRDefault="00EE6DC3" w:rsidP="00E40DFA"/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320165" cy="1320165"/>
                  <wp:effectExtent l="0" t="0" r="0" b="0"/>
                  <wp:docPr id="77" name="Obraz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165" cy="1320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Przedmiotem zamówienia w </w:t>
      </w:r>
      <w:r w:rsidRPr="003C7BDA">
        <w:rPr>
          <w:rFonts w:ascii="Calibri" w:hAnsi="Calibri" w:cs="Calibri"/>
          <w:b/>
        </w:rPr>
        <w:t>części 1</w:t>
      </w:r>
      <w:r>
        <w:rPr>
          <w:rFonts w:ascii="Calibri" w:hAnsi="Calibri" w:cs="Calibri"/>
          <w:b/>
        </w:rPr>
        <w:t>b</w:t>
      </w:r>
      <w:r>
        <w:rPr>
          <w:rFonts w:ascii="Calibri" w:hAnsi="Calibri" w:cs="Calibri"/>
        </w:rPr>
        <w:t xml:space="preserve"> jest dostawa pomocy dydaktycznych do zajęć rozwijających umiejętności w zakresie kodowania przy pomocy urządzeń konstrukcyjnych: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32"/>
        <w:gridCol w:w="4166"/>
        <w:gridCol w:w="705"/>
        <w:gridCol w:w="2364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Zestaw klocków i elementów konstrukcyjnych do nauki kodowania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 xml:space="preserve">W skład zestawu wchodzą: </w:t>
            </w:r>
            <w:r>
              <w:rPr>
                <w:rFonts w:ascii="Calibri" w:hAnsi="Calibri" w:cs="Calibri"/>
                <w:sz w:val="20"/>
              </w:rPr>
              <w:t>k</w:t>
            </w:r>
            <w:r w:rsidRPr="006F2467">
              <w:rPr>
                <w:rFonts w:ascii="Calibri" w:hAnsi="Calibri" w:cs="Calibri"/>
                <w:sz w:val="20"/>
              </w:rPr>
              <w:t>locek 2x4 posiada</w:t>
            </w:r>
            <w:r>
              <w:rPr>
                <w:rFonts w:ascii="Calibri" w:hAnsi="Calibri" w:cs="Calibri"/>
                <w:sz w:val="20"/>
              </w:rPr>
              <w:t>jący</w:t>
            </w:r>
            <w:r w:rsidRPr="006F2467">
              <w:rPr>
                <w:rFonts w:ascii="Calibri" w:hAnsi="Calibri" w:cs="Calibri"/>
                <w:sz w:val="20"/>
              </w:rPr>
              <w:t xml:space="preserve"> otwory na osie krzyżowe</w:t>
            </w:r>
            <w:r>
              <w:rPr>
                <w:rFonts w:ascii="Calibri" w:hAnsi="Calibri" w:cs="Calibri"/>
                <w:sz w:val="20"/>
              </w:rPr>
              <w:t>, p</w:t>
            </w:r>
            <w:r w:rsidRPr="006F2467">
              <w:rPr>
                <w:rFonts w:ascii="Calibri" w:hAnsi="Calibri" w:cs="Calibri"/>
                <w:sz w:val="20"/>
              </w:rPr>
              <w:t>łytka podstawowa</w:t>
            </w:r>
            <w:r>
              <w:rPr>
                <w:rFonts w:ascii="Calibri" w:hAnsi="Calibri" w:cs="Calibri"/>
                <w:sz w:val="20"/>
              </w:rPr>
              <w:t>, ramki, k</w:t>
            </w:r>
            <w:r w:rsidRPr="006F2467">
              <w:rPr>
                <w:rFonts w:ascii="Calibri" w:hAnsi="Calibri" w:cs="Calibri"/>
                <w:sz w:val="20"/>
              </w:rPr>
              <w:t>oła do łatwego montażu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F2467">
              <w:rPr>
                <w:rFonts w:ascii="Calibri" w:hAnsi="Calibri" w:cs="Calibri"/>
                <w:sz w:val="20"/>
              </w:rPr>
              <w:t>silnikiem</w:t>
            </w:r>
            <w:r>
              <w:rPr>
                <w:rFonts w:ascii="Calibri" w:hAnsi="Calibri" w:cs="Calibri"/>
                <w:sz w:val="20"/>
              </w:rPr>
              <w:t>, k</w:t>
            </w:r>
            <w:r w:rsidRPr="006F2467">
              <w:rPr>
                <w:rFonts w:ascii="Calibri" w:hAnsi="Calibri" w:cs="Calibri"/>
                <w:sz w:val="20"/>
              </w:rPr>
              <w:t>lipsy do przewodów</w:t>
            </w:r>
            <w:r>
              <w:rPr>
                <w:rFonts w:ascii="Calibri" w:hAnsi="Calibri" w:cs="Calibri"/>
                <w:sz w:val="20"/>
              </w:rPr>
              <w:t>, s</w:t>
            </w:r>
            <w:r w:rsidRPr="006F2467">
              <w:rPr>
                <w:rFonts w:ascii="Calibri" w:hAnsi="Calibri" w:cs="Calibri"/>
                <w:sz w:val="20"/>
              </w:rPr>
              <w:t>krzynka z</w:t>
            </w:r>
            <w:r>
              <w:rPr>
                <w:rFonts w:ascii="Calibri" w:hAnsi="Calibri" w:cs="Calibri"/>
                <w:sz w:val="20"/>
              </w:rPr>
              <w:t> </w:t>
            </w:r>
            <w:proofErr w:type="spellStart"/>
            <w:r w:rsidRPr="006F2467">
              <w:rPr>
                <w:rFonts w:ascii="Calibri" w:hAnsi="Calibri" w:cs="Calibri"/>
                <w:sz w:val="20"/>
              </w:rPr>
              <w:t>organizerem</w:t>
            </w:r>
            <w:proofErr w:type="spellEnd"/>
            <w:r w:rsidRPr="006F2467">
              <w:rPr>
                <w:rFonts w:ascii="Calibri" w:hAnsi="Calibri" w:cs="Calibri"/>
                <w:sz w:val="20"/>
              </w:rPr>
              <w:t xml:space="preserve"> na części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F2467">
              <w:rPr>
                <w:rFonts w:ascii="Calibri" w:hAnsi="Calibri" w:cs="Calibri"/>
                <w:sz w:val="20"/>
              </w:rPr>
              <w:t>Smart Hub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F2467">
              <w:rPr>
                <w:rFonts w:ascii="Calibri" w:hAnsi="Calibri" w:cs="Calibri"/>
                <w:sz w:val="20"/>
              </w:rPr>
              <w:t>akumulatorem - Smart Hub wyposażony w 6 portów, matrycę LED 5x5, 6-osiowy żyroskop głośnik, Bluetooth i akumulator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6F2467">
              <w:rPr>
                <w:rFonts w:ascii="Calibri" w:hAnsi="Calibri" w:cs="Calibri"/>
                <w:sz w:val="20"/>
              </w:rPr>
              <w:t>Do zestawu dołączone są aż 3 silniki i 3 różne czujniki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229360" cy="1229360"/>
                  <wp:effectExtent l="0" t="0" r="8890" b="8890"/>
                  <wp:docPr id="76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360" cy="1229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577D78">
              <w:rPr>
                <w:rFonts w:ascii="Calibri" w:hAnsi="Calibri" w:cs="Calibri"/>
                <w:sz w:val="20"/>
              </w:rPr>
              <w:t>Zestaw przewodów i złączy pomiarowych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W skład zestawu wchodzą:</w:t>
            </w:r>
            <w:r>
              <w:rPr>
                <w:rFonts w:ascii="Calibri" w:hAnsi="Calibri" w:cs="Calibri"/>
                <w:sz w:val="20"/>
              </w:rPr>
              <w:t xml:space="preserve"> 12 kompletów zawierających </w:t>
            </w:r>
            <w:r w:rsidRPr="006A6F35">
              <w:rPr>
                <w:rFonts w:ascii="Calibri" w:hAnsi="Calibri" w:cs="Calibri"/>
                <w:sz w:val="20"/>
              </w:rPr>
              <w:t>płytę, kabel USB i 7 zaciski krokodylkowe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A6F35">
              <w:rPr>
                <w:rFonts w:ascii="Calibri" w:hAnsi="Calibri" w:cs="Calibri"/>
                <w:sz w:val="20"/>
              </w:rPr>
              <w:t>zaciski szczękowe</w:t>
            </w:r>
            <w:r>
              <w:rPr>
                <w:rFonts w:ascii="Calibri" w:hAnsi="Calibri" w:cs="Calibri"/>
                <w:sz w:val="20"/>
              </w:rPr>
              <w:t xml:space="preserve"> 12 szt., </w:t>
            </w:r>
            <w:r w:rsidRPr="006A6F35">
              <w:rPr>
                <w:rFonts w:ascii="Calibri" w:hAnsi="Calibri" w:cs="Calibri"/>
                <w:sz w:val="20"/>
              </w:rPr>
              <w:t>przewody złącza (6 stóp)</w:t>
            </w:r>
            <w:r>
              <w:rPr>
                <w:rFonts w:ascii="Calibri" w:hAnsi="Calibri" w:cs="Calibri"/>
                <w:sz w:val="20"/>
              </w:rPr>
              <w:t xml:space="preserve"> 12 szt., </w:t>
            </w:r>
            <w:r w:rsidRPr="006A6F35">
              <w:rPr>
                <w:rFonts w:ascii="Calibri" w:hAnsi="Calibri" w:cs="Calibri"/>
                <w:sz w:val="20"/>
              </w:rPr>
              <w:t>dodatkowe zaciski szczękowe</w:t>
            </w:r>
            <w:r>
              <w:rPr>
                <w:rFonts w:ascii="Calibri" w:hAnsi="Calibri" w:cs="Calibri"/>
                <w:sz w:val="20"/>
              </w:rPr>
              <w:t xml:space="preserve"> 63 szt., </w:t>
            </w:r>
            <w:r w:rsidRPr="006A6F35">
              <w:rPr>
                <w:rFonts w:ascii="Calibri" w:hAnsi="Calibri" w:cs="Calibri"/>
                <w:sz w:val="20"/>
              </w:rPr>
              <w:t>nowe i ulepszone przewody złącza</w:t>
            </w:r>
            <w:r>
              <w:rPr>
                <w:rFonts w:ascii="Calibri" w:hAnsi="Calibri" w:cs="Calibri"/>
                <w:sz w:val="20"/>
              </w:rPr>
              <w:t xml:space="preserve"> 144 szt., </w:t>
            </w:r>
            <w:r w:rsidRPr="006A6F35">
              <w:rPr>
                <w:rFonts w:ascii="Calibri" w:hAnsi="Calibri" w:cs="Calibri"/>
                <w:sz w:val="20"/>
              </w:rPr>
              <w:t>ołówki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6A6F35">
              <w:rPr>
                <w:rFonts w:ascii="Calibri" w:hAnsi="Calibri" w:cs="Calibri"/>
                <w:sz w:val="20"/>
              </w:rPr>
              <w:t>zoptymalizowane przewodzące 6B</w:t>
            </w:r>
            <w:r>
              <w:rPr>
                <w:rFonts w:ascii="Calibri" w:hAnsi="Calibri" w:cs="Calibri"/>
                <w:sz w:val="20"/>
              </w:rPr>
              <w:t xml:space="preserve"> 12 szt., </w:t>
            </w:r>
            <w:r w:rsidRPr="006A6F35">
              <w:rPr>
                <w:rFonts w:ascii="Calibri" w:hAnsi="Calibri" w:cs="Calibri"/>
                <w:sz w:val="20"/>
              </w:rPr>
              <w:t>kabel USB</w:t>
            </w:r>
            <w:r>
              <w:rPr>
                <w:rFonts w:ascii="Calibri" w:hAnsi="Calibri" w:cs="Calibri"/>
                <w:sz w:val="20"/>
              </w:rPr>
              <w:t xml:space="preserve"> 1 szt., </w:t>
            </w:r>
            <w:r w:rsidRPr="006A6F35">
              <w:rPr>
                <w:rFonts w:ascii="Calibri" w:hAnsi="Calibri" w:cs="Calibri"/>
                <w:sz w:val="20"/>
              </w:rPr>
              <w:t>poradnik z przewodnikiem</w:t>
            </w:r>
            <w:r>
              <w:rPr>
                <w:rFonts w:ascii="Calibri" w:hAnsi="Calibri" w:cs="Calibri"/>
                <w:sz w:val="20"/>
              </w:rPr>
              <w:t xml:space="preserve"> 1 szt.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235075" cy="1235075"/>
                  <wp:effectExtent l="0" t="0" r="3175" b="3175"/>
                  <wp:docPr id="75" name="Obraz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075" cy="1235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15525">
              <w:rPr>
                <w:rFonts w:ascii="Calibri" w:hAnsi="Calibri" w:cs="Calibri"/>
                <w:sz w:val="20"/>
              </w:rPr>
              <w:t xml:space="preserve">Zestaw </w:t>
            </w:r>
            <w:r>
              <w:rPr>
                <w:rFonts w:ascii="Calibri" w:hAnsi="Calibri" w:cs="Calibri"/>
                <w:sz w:val="20"/>
              </w:rPr>
              <w:t>składający się</w:t>
            </w:r>
            <w:r w:rsidRPr="00A15525">
              <w:rPr>
                <w:rFonts w:ascii="Calibri" w:hAnsi="Calibri" w:cs="Calibri"/>
                <w:sz w:val="20"/>
              </w:rPr>
              <w:t xml:space="preserve"> z płytki USB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A15525">
              <w:rPr>
                <w:rFonts w:ascii="Calibri" w:hAnsi="Calibri" w:cs="Calibri"/>
                <w:sz w:val="20"/>
              </w:rPr>
              <w:t>przewodów umożliwia</w:t>
            </w:r>
            <w:r>
              <w:rPr>
                <w:rFonts w:ascii="Calibri" w:hAnsi="Calibri" w:cs="Calibri"/>
                <w:sz w:val="20"/>
              </w:rPr>
              <w:t>jący</w:t>
            </w:r>
            <w:r w:rsidRPr="00A15525">
              <w:rPr>
                <w:rFonts w:ascii="Calibri" w:hAnsi="Calibri" w:cs="Calibri"/>
                <w:sz w:val="20"/>
              </w:rPr>
              <w:t xml:space="preserve"> stworzenie klawiatury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A15525">
              <w:rPr>
                <w:rFonts w:ascii="Calibri" w:hAnsi="Calibri" w:cs="Calibri"/>
                <w:sz w:val="20"/>
              </w:rPr>
              <w:t>dowolnych przedmiotów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W skład zestawu wchodzą:</w:t>
            </w:r>
            <w:r>
              <w:rPr>
                <w:rFonts w:ascii="Calibri" w:hAnsi="Calibri" w:cs="Calibri"/>
                <w:sz w:val="20"/>
              </w:rPr>
              <w:t xml:space="preserve"> płyta 1 szt., 1 zestaw przewodów krokodylkowych, przewód </w:t>
            </w:r>
            <w:proofErr w:type="spellStart"/>
            <w:r>
              <w:rPr>
                <w:rFonts w:ascii="Calibri" w:hAnsi="Calibri" w:cs="Calibri"/>
                <w:sz w:val="20"/>
              </w:rPr>
              <w:t>miniUSB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1 szt., 1 zestaw przewodów połączeniowych.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55370" cy="1055370"/>
                  <wp:effectExtent l="0" t="0" r="0" b="0"/>
                  <wp:docPr id="74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370" cy="1055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Mata do kodowania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003B1">
              <w:rPr>
                <w:rFonts w:ascii="Calibri" w:hAnsi="Calibri" w:cs="Calibri"/>
                <w:sz w:val="20"/>
              </w:rPr>
              <w:t>Dwustronna mata do kodowania 100×100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7003B1">
              <w:rPr>
                <w:rFonts w:ascii="Calibri" w:hAnsi="Calibri" w:cs="Calibri"/>
                <w:sz w:val="20"/>
              </w:rPr>
              <w:t>wykonana z trwałego, bezpiecznego dla dzieci, łatwego do czyszczenia materiału. Jedna strona maty, to stupolowa kratownica wzbogacona o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003B1">
              <w:rPr>
                <w:rFonts w:ascii="Calibri" w:hAnsi="Calibri" w:cs="Calibri"/>
                <w:sz w:val="20"/>
              </w:rPr>
              <w:t>osie symetrii i cyfrowo literowe oznaczenia. Druga strona, to kolorowe koła zgrupowane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003B1">
              <w:rPr>
                <w:rFonts w:ascii="Calibri" w:hAnsi="Calibri" w:cs="Calibri"/>
                <w:sz w:val="20"/>
              </w:rPr>
              <w:t>dziewięć barwnych płaszczyzn.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146810" cy="1146810"/>
                  <wp:effectExtent l="0" t="0" r="0" b="0"/>
                  <wp:docPr id="73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810" cy="1146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2</w:t>
      </w:r>
      <w:r>
        <w:rPr>
          <w:rFonts w:ascii="Calibri" w:hAnsi="Calibri" w:cs="Calibri"/>
        </w:rPr>
        <w:t xml:space="preserve"> jest dostawa pomocy do zajęć sportowych: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32"/>
        <w:gridCol w:w="4166"/>
        <w:gridCol w:w="705"/>
        <w:gridCol w:w="2364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Stoper elektroniczny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3C7BDA">
              <w:rPr>
                <w:rFonts w:ascii="Calibri" w:hAnsi="Calibri" w:cs="Calibri"/>
                <w:sz w:val="20"/>
              </w:rPr>
              <w:t>Stoper elektroniczny wyświetla</w:t>
            </w:r>
            <w:r>
              <w:rPr>
                <w:rFonts w:ascii="Calibri" w:hAnsi="Calibri" w:cs="Calibri"/>
                <w:sz w:val="20"/>
              </w:rPr>
              <w:t>jący</w:t>
            </w:r>
            <w:r w:rsidRPr="003C7BDA">
              <w:rPr>
                <w:rFonts w:ascii="Calibri" w:hAnsi="Calibri" w:cs="Calibri"/>
                <w:sz w:val="20"/>
              </w:rPr>
              <w:t xml:space="preserve"> czas, godziny, minuty i sekundy oraz dni i miesiące. Sygnalizacja dźwiękowa. Dokładność: 1/100 sekundy.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648335" cy="721995"/>
                  <wp:effectExtent l="0" t="0" r="0" b="1905"/>
                  <wp:docPr id="72" name="Obraz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35" cy="721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Skakanka z licznikiem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F1C27">
              <w:rPr>
                <w:rFonts w:ascii="Calibri" w:hAnsi="Calibri" w:cs="Calibri"/>
                <w:sz w:val="20"/>
              </w:rPr>
              <w:t>Tradycyjna skakanka dla dzieci służąca do ćwiczeń i zabaw</w:t>
            </w:r>
            <w:r>
              <w:rPr>
                <w:rFonts w:ascii="Calibri" w:hAnsi="Calibri" w:cs="Calibri"/>
                <w:sz w:val="20"/>
              </w:rPr>
              <w:t>, p</w:t>
            </w:r>
            <w:r w:rsidRPr="00AF1C27">
              <w:rPr>
                <w:rFonts w:ascii="Calibri" w:hAnsi="Calibri" w:cs="Calibri"/>
                <w:sz w:val="20"/>
              </w:rPr>
              <w:t>osiada</w:t>
            </w:r>
            <w:r>
              <w:rPr>
                <w:rFonts w:ascii="Calibri" w:hAnsi="Calibri" w:cs="Calibri"/>
                <w:sz w:val="20"/>
              </w:rPr>
              <w:t>jąca</w:t>
            </w:r>
            <w:r w:rsidRPr="00AF1C27">
              <w:rPr>
                <w:rFonts w:ascii="Calibri" w:hAnsi="Calibri" w:cs="Calibri"/>
                <w:sz w:val="20"/>
              </w:rPr>
              <w:t xml:space="preserve"> licznik.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774065" cy="707390"/>
                  <wp:effectExtent l="0" t="0" r="6985" b="0"/>
                  <wp:docPr id="71" name="Obraz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065" cy="707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3.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F1C27">
              <w:rPr>
                <w:rFonts w:ascii="Calibri" w:hAnsi="Calibri" w:cs="Calibri"/>
                <w:sz w:val="20"/>
              </w:rPr>
              <w:t>Dysk do ćwiczeń ogólnorozwojowych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F1C27">
              <w:rPr>
                <w:rFonts w:ascii="Calibri" w:hAnsi="Calibri" w:cs="Calibri"/>
                <w:sz w:val="20"/>
              </w:rPr>
              <w:t>Urządzenie do ćwiczeń ogólnorozwojowych.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781050" cy="781050"/>
                  <wp:effectExtent l="0" t="0" r="0" b="0"/>
                  <wp:docPr id="70" name="Obraz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F1C27">
              <w:rPr>
                <w:rFonts w:ascii="Calibri" w:hAnsi="Calibri" w:cs="Calibri"/>
                <w:sz w:val="20"/>
              </w:rPr>
              <w:t>Dyski sensoryczne silikonowe</w:t>
            </w:r>
          </w:p>
        </w:tc>
        <w:tc>
          <w:tcPr>
            <w:tcW w:w="4166" w:type="dxa"/>
            <w:shd w:val="clear" w:color="auto" w:fill="auto"/>
          </w:tcPr>
          <w:p w:rsidR="00EE6DC3" w:rsidRPr="00AF1C2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F1C27">
              <w:rPr>
                <w:rFonts w:ascii="Calibri" w:hAnsi="Calibri" w:cs="Calibri"/>
                <w:sz w:val="20"/>
              </w:rPr>
              <w:t>Zestaw składa się z 10 okrągłych mat z teksturą wykonan</w:t>
            </w:r>
            <w:r>
              <w:rPr>
                <w:rFonts w:ascii="Calibri" w:hAnsi="Calibri" w:cs="Calibri"/>
                <w:sz w:val="20"/>
              </w:rPr>
              <w:t>ych</w:t>
            </w:r>
            <w:r w:rsidRPr="00AF1C27">
              <w:rPr>
                <w:rFonts w:ascii="Calibri" w:hAnsi="Calibri" w:cs="Calibri"/>
                <w:sz w:val="20"/>
              </w:rPr>
              <w:t xml:space="preserve"> z miękkiego elastycznego silikonu, który zapewnia przyczepność do podłoża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AF1C27">
              <w:rPr>
                <w:rFonts w:ascii="Calibri" w:hAnsi="Calibri" w:cs="Calibri"/>
                <w:sz w:val="20"/>
              </w:rPr>
              <w:t>uniemożliwia poślizgnięcie. wodoodporne i</w:t>
            </w:r>
            <w:r>
              <w:rPr>
                <w:rFonts w:ascii="Calibri" w:hAnsi="Calibri" w:cs="Calibri"/>
                <w:sz w:val="20"/>
              </w:rPr>
              <w:t> możliwe do mycia w</w:t>
            </w:r>
            <w:r w:rsidRPr="00AF1C27">
              <w:rPr>
                <w:rFonts w:ascii="Calibri" w:hAnsi="Calibri" w:cs="Calibri"/>
                <w:sz w:val="20"/>
              </w:rPr>
              <w:t xml:space="preserve"> zmywarce.</w:t>
            </w:r>
          </w:p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F1C27">
              <w:rPr>
                <w:rFonts w:ascii="Calibri" w:hAnsi="Calibri" w:cs="Calibri"/>
                <w:sz w:val="20"/>
              </w:rPr>
              <w:t>Skład zestawu: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AF1C27">
              <w:rPr>
                <w:rFonts w:ascii="Calibri" w:hAnsi="Calibri" w:cs="Calibri"/>
                <w:sz w:val="20"/>
              </w:rPr>
              <w:t>5 dużych dysków śr. 25 cm,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AF1C27">
              <w:rPr>
                <w:rFonts w:ascii="Calibri" w:hAnsi="Calibri" w:cs="Calibri"/>
                <w:sz w:val="20"/>
              </w:rPr>
              <w:t>5 małych dysków 8 cm.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78230" cy="721360"/>
                  <wp:effectExtent l="0" t="0" r="7620" b="2540"/>
                  <wp:docPr id="69" name="Obraz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230" cy="721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Worek do skakania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F1C27">
              <w:rPr>
                <w:rFonts w:ascii="Calibri" w:hAnsi="Calibri" w:cs="Calibri"/>
                <w:sz w:val="20"/>
              </w:rPr>
              <w:t>Worek z dwoma uchwytami służący do zespołowych ćwiczeń sportowych. Wymiary: 30 x 30 x 70 cm.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623570" cy="843915"/>
                  <wp:effectExtent l="0" t="0" r="5080" b="0"/>
                  <wp:docPr id="68" name="Obraz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570" cy="843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3</w:t>
      </w:r>
      <w:r>
        <w:rPr>
          <w:rFonts w:ascii="Calibri" w:hAnsi="Calibri" w:cs="Calibri"/>
        </w:rPr>
        <w:t xml:space="preserve"> jest dostawa gier: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"/>
        <w:gridCol w:w="2921"/>
        <w:gridCol w:w="4062"/>
        <w:gridCol w:w="699"/>
        <w:gridCol w:w="2526"/>
      </w:tblGrid>
      <w:tr w:rsidR="00EE6DC3" w:rsidRPr="007A20AF" w:rsidTr="00E40DFA">
        <w:tc>
          <w:tcPr>
            <w:tcW w:w="56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292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07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0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511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6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292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Programmino</w:t>
            </w:r>
            <w:proofErr w:type="spellEnd"/>
            <w:r>
              <w:rPr>
                <w:rFonts w:ascii="Calibri" w:hAnsi="Calibri" w:cs="Calibri"/>
                <w:sz w:val="20"/>
              </w:rPr>
              <w:t>” lub równoważna pod kątem zachowania zgodności z tematyką</w:t>
            </w:r>
          </w:p>
        </w:tc>
        <w:tc>
          <w:tcPr>
            <w:tcW w:w="407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</w:t>
            </w:r>
            <w:r w:rsidRPr="00A45399">
              <w:rPr>
                <w:rFonts w:ascii="Calibri" w:hAnsi="Calibri" w:cs="Calibri"/>
                <w:sz w:val="20"/>
              </w:rPr>
              <w:t xml:space="preserve">ucząca dzieci relacji przestrzennych. Gracze mają za zadanie pomóc </w:t>
            </w:r>
            <w:r>
              <w:rPr>
                <w:rFonts w:ascii="Calibri" w:hAnsi="Calibri" w:cs="Calibri"/>
                <w:sz w:val="20"/>
              </w:rPr>
              <w:t>bohaterom gry</w:t>
            </w:r>
            <w:r w:rsidRPr="00A45399">
              <w:rPr>
                <w:rFonts w:ascii="Calibri" w:hAnsi="Calibri" w:cs="Calibri"/>
                <w:sz w:val="20"/>
              </w:rPr>
              <w:t xml:space="preserve"> w poszukiwaniach układając drogę z żetonów ze strzałkami.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</w:t>
            </w:r>
          </w:p>
          <w:p w:rsidR="00EE6DC3" w:rsidRPr="00230D8D" w:rsidRDefault="00EE6DC3" w:rsidP="00E40DFA"/>
        </w:tc>
        <w:tc>
          <w:tcPr>
            <w:tcW w:w="2511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230D8D">
              <w:rPr>
                <w:rFonts w:ascii="Calibri" w:hAnsi="Calibri" w:cs="Calibri"/>
                <w:sz w:val="20"/>
              </w:rPr>
              <w:t>Licz dobrze,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230D8D">
              <w:rPr>
                <w:rFonts w:ascii="Calibri" w:hAnsi="Calibri" w:cs="Calibri"/>
                <w:sz w:val="20"/>
              </w:rPr>
              <w:t>bobrze</w:t>
            </w:r>
            <w:r>
              <w:rPr>
                <w:rFonts w:ascii="Calibri" w:hAnsi="Calibri" w:cs="Calibri"/>
                <w:sz w:val="20"/>
              </w:rPr>
              <w:t>” lub równoważna pod kątem zachowania zgodności z tematyką</w:t>
            </w:r>
          </w:p>
        </w:tc>
        <w:tc>
          <w:tcPr>
            <w:tcW w:w="4072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matematyczna, w której uczestnicy </w:t>
            </w:r>
            <w:r w:rsidRPr="00230D8D">
              <w:rPr>
                <w:rFonts w:ascii="Calibri" w:hAnsi="Calibri" w:cs="Calibri"/>
                <w:sz w:val="20"/>
              </w:rPr>
              <w:t xml:space="preserve">dołączają do ekipy pomysłowych </w:t>
            </w:r>
            <w:r>
              <w:rPr>
                <w:rFonts w:ascii="Calibri" w:hAnsi="Calibri" w:cs="Calibri"/>
                <w:sz w:val="20"/>
              </w:rPr>
              <w:t>bohaterów</w:t>
            </w:r>
            <w:r w:rsidRPr="00230D8D">
              <w:rPr>
                <w:rFonts w:ascii="Calibri" w:hAnsi="Calibri" w:cs="Calibri"/>
                <w:sz w:val="20"/>
              </w:rPr>
              <w:t xml:space="preserve">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30D8D">
              <w:rPr>
                <w:rFonts w:ascii="Calibri" w:hAnsi="Calibri" w:cs="Calibri"/>
                <w:sz w:val="20"/>
              </w:rPr>
              <w:t>ścigają się z innymi graczami, układając tamę.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„Sprzątanie” lub równoważna pod kątem zachowania zgodności z tematyką</w:t>
            </w:r>
          </w:p>
        </w:tc>
        <w:tc>
          <w:tcPr>
            <w:tcW w:w="4072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Gra, w której zadaniem uczestników jest </w:t>
            </w:r>
            <w:r w:rsidRPr="00230D8D">
              <w:rPr>
                <w:rFonts w:ascii="Calibri" w:hAnsi="Calibri" w:cs="Calibri"/>
                <w:sz w:val="20"/>
              </w:rPr>
              <w:t>ujarzmienie bałaganu. Aby zaprowadzić porządek, gracze szukają przedmiotów rozrzuconych w różnych pomieszczeniach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30D8D">
              <w:rPr>
                <w:rFonts w:ascii="Calibri" w:hAnsi="Calibri" w:cs="Calibri"/>
                <w:sz w:val="20"/>
              </w:rPr>
              <w:t>wrzucają je do kufra.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„Mały inwestor” lub równoważna pod kątem zachowania zgodności z tematyką</w:t>
            </w:r>
          </w:p>
        </w:tc>
        <w:tc>
          <w:tcPr>
            <w:tcW w:w="4072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314151">
              <w:rPr>
                <w:rFonts w:ascii="Calibri" w:hAnsi="Calibri" w:cs="Calibri"/>
                <w:sz w:val="20"/>
              </w:rPr>
              <w:t>Gra, który uczy, jak zarabiać, pomnażać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14151">
              <w:rPr>
                <w:rFonts w:ascii="Calibri" w:hAnsi="Calibri" w:cs="Calibri"/>
                <w:sz w:val="20"/>
              </w:rPr>
              <w:t>mądrze wydawać pieniądze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314151">
              <w:rPr>
                <w:rFonts w:ascii="Calibri" w:hAnsi="Calibri" w:cs="Calibri"/>
                <w:sz w:val="20"/>
              </w:rPr>
              <w:t>Obmyślając zwycięską taktykę, dzieci trenują dodawanie, odejmowanie i myślenie logiczne oraz rozwijają umiejętność koncentracji i kreatywność.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„Potwory Głodomory” lub równoważna pod kątem zachowania zgodności z tematyką</w:t>
            </w:r>
          </w:p>
        </w:tc>
        <w:tc>
          <w:tcPr>
            <w:tcW w:w="4072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Zadaniem graczy jest </w:t>
            </w:r>
            <w:r w:rsidRPr="00314151">
              <w:rPr>
                <w:rFonts w:ascii="Calibri" w:hAnsi="Calibri" w:cs="Calibri"/>
                <w:sz w:val="20"/>
              </w:rPr>
              <w:t>nakarmienie i policzenie – ile</w:t>
            </w:r>
            <w:r>
              <w:rPr>
                <w:rFonts w:ascii="Calibri" w:hAnsi="Calibri" w:cs="Calibri"/>
                <w:sz w:val="20"/>
              </w:rPr>
              <w:t xml:space="preserve"> bohaterowie gry</w:t>
            </w:r>
            <w:r w:rsidRPr="00314151">
              <w:rPr>
                <w:rFonts w:ascii="Calibri" w:hAnsi="Calibri" w:cs="Calibri"/>
                <w:sz w:val="20"/>
              </w:rPr>
              <w:t xml:space="preserve"> mają rąk, głów, oczu, a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14151">
              <w:rPr>
                <w:rFonts w:ascii="Calibri" w:hAnsi="Calibri" w:cs="Calibri"/>
                <w:sz w:val="20"/>
              </w:rPr>
              <w:t>ile nóg</w:t>
            </w:r>
            <w:r>
              <w:rPr>
                <w:rFonts w:ascii="Calibri" w:hAnsi="Calibri" w:cs="Calibri"/>
                <w:sz w:val="20"/>
              </w:rPr>
              <w:t xml:space="preserve"> i </w:t>
            </w:r>
            <w:r w:rsidRPr="00314151">
              <w:rPr>
                <w:rFonts w:ascii="Calibri" w:hAnsi="Calibri" w:cs="Calibri"/>
                <w:sz w:val="20"/>
              </w:rPr>
              <w:t>ile pysznych przekąsek potrafią zjeść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6.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Kumaci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piraci” lub równoważna pod kątem zachowania zgodności z 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</w:t>
            </w:r>
            <w:r w:rsidRPr="006A7E7E">
              <w:rPr>
                <w:rFonts w:ascii="Calibri" w:hAnsi="Calibri" w:cs="Calibri"/>
                <w:sz w:val="20"/>
              </w:rPr>
              <w:t>matematyczna, w której gracze wykonują działania na dodawanie i odejmowanie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A7E7E">
              <w:rPr>
                <w:rFonts w:ascii="Calibri" w:hAnsi="Calibri" w:cs="Calibri"/>
                <w:sz w:val="20"/>
              </w:rPr>
              <w:t>zakresie 100 z podziałem na dwa poziomy trudności oraz mnożenie w zakresie 1–50.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</w:t>
            </w:r>
            <w:proofErr w:type="spellStart"/>
            <w:r>
              <w:rPr>
                <w:rFonts w:ascii="Calibri" w:hAnsi="Calibri" w:cs="Calibri"/>
                <w:sz w:val="20"/>
              </w:rPr>
              <w:t>memory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„Znaki drogowe” lub równoważna pod kątem zachowania zgodności z 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Gra, w której jest </w:t>
            </w:r>
            <w:r w:rsidRPr="00E56C99">
              <w:rPr>
                <w:rFonts w:ascii="Calibri" w:hAnsi="Calibri" w:cs="Calibri"/>
                <w:sz w:val="20"/>
              </w:rPr>
              <w:t>40 par i 40 różnych obrazków przedstawiających znaki drogowe</w:t>
            </w:r>
            <w:r>
              <w:rPr>
                <w:rFonts w:ascii="Calibri" w:hAnsi="Calibri" w:cs="Calibri"/>
                <w:sz w:val="20"/>
              </w:rPr>
              <w:t>, a zadaniem uczestników jest pogrupowanie ich w pary.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podłogowa do nauki kodowania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055CDF">
              <w:rPr>
                <w:rFonts w:ascii="Calibri" w:hAnsi="Calibri" w:cs="Calibri"/>
                <w:sz w:val="20"/>
              </w:rPr>
              <w:t>Gra ruchowa, która uczy dzieci podstawowych zasad kodowania, rozwija motorykę dużych grup mięśniowych i uczy współpracy w zespole. Zabawna i ekscytująca gra z dużymi matami, kartami kierunkowymi i innymi kartami do gry.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9.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Ekobohater</w:t>
            </w:r>
            <w:proofErr w:type="spellEnd"/>
            <w:r>
              <w:rPr>
                <w:rFonts w:ascii="Calibri" w:hAnsi="Calibri" w:cs="Calibri"/>
                <w:sz w:val="20"/>
              </w:rPr>
              <w:t>” lub równoważna pod kątem zachowania zgodności z 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055CDF">
              <w:rPr>
                <w:rFonts w:ascii="Calibri" w:hAnsi="Calibri" w:cs="Calibri"/>
                <w:sz w:val="20"/>
              </w:rPr>
              <w:t>Zadaniem graczy jest zebranie z planszy różnego rodzaju śmieci.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055CDF">
              <w:rPr>
                <w:rFonts w:ascii="Calibri" w:hAnsi="Calibri" w:cs="Calibri"/>
                <w:sz w:val="20"/>
              </w:rPr>
              <w:t>Wygra ten, kto jako pierwszy posegreguje i wyrzuci śmieci do pojemnika w odpowiednim kolorze.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10.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„Recykling”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zawierająca s</w:t>
            </w:r>
            <w:r w:rsidRPr="004E09DF">
              <w:rPr>
                <w:rFonts w:ascii="Calibri" w:hAnsi="Calibri" w:cs="Calibri"/>
                <w:sz w:val="20"/>
              </w:rPr>
              <w:t>ekwencje pomagające dzieciom docenić znaczenie recyklingu.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11.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„Segregacja śmieci”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</w:t>
            </w:r>
            <w:r w:rsidRPr="004E09DF">
              <w:rPr>
                <w:rFonts w:ascii="Calibri" w:hAnsi="Calibri" w:cs="Calibri"/>
                <w:sz w:val="20"/>
              </w:rPr>
              <w:t>ra edukacyjna i logiczna, która wprowadza dzieci w świat ekologii w przystępny, wciągający sposób. Duże zainteresowanie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chęć do zabawy wzbudzają kolorowe realistyczne kosze na śmieci i karty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produktami. Dzieci dowiadują się, czym jest segregacja odpadów, poznają zasady segregacji i uczą się rozpoznawać, co i gdzie należy wyrzucić.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12.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„Odnawialne źródła energii”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</w:t>
            </w:r>
            <w:r w:rsidRPr="00E7104D">
              <w:rPr>
                <w:rFonts w:ascii="Calibri" w:hAnsi="Calibri" w:cs="Calibri"/>
                <w:sz w:val="20"/>
              </w:rPr>
              <w:t>ra planszowa,</w:t>
            </w:r>
            <w:r>
              <w:rPr>
                <w:rFonts w:ascii="Calibri" w:hAnsi="Calibri" w:cs="Calibri"/>
                <w:sz w:val="20"/>
              </w:rPr>
              <w:t xml:space="preserve"> w której</w:t>
            </w:r>
            <w:r w:rsidRPr="00E7104D">
              <w:rPr>
                <w:rFonts w:ascii="Calibri" w:hAnsi="Calibri" w:cs="Calibri"/>
                <w:sz w:val="20"/>
              </w:rPr>
              <w:t xml:space="preserve"> gracze podróżują po kolorowej planszy, odkrywając różnorodne miejsca, w których ukryte są odnawialne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7104D">
              <w:rPr>
                <w:rFonts w:ascii="Calibri" w:hAnsi="Calibri" w:cs="Calibri"/>
                <w:sz w:val="20"/>
              </w:rPr>
              <w:t>nieodnawialne źródła energii.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13.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F0631E">
              <w:rPr>
                <w:rFonts w:ascii="Calibri" w:hAnsi="Calibri" w:cs="Calibri"/>
                <w:sz w:val="20"/>
              </w:rPr>
              <w:t>Ekologiczna misja - sprzątamy las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F0631E">
              <w:rPr>
                <w:rFonts w:ascii="Calibri" w:hAnsi="Calibri" w:cs="Calibri"/>
                <w:sz w:val="20"/>
              </w:rPr>
              <w:t>Gra kooperacyjna, w której zespół dąży do wspólnego celu - posprzątania zaśmieconego lasu. Oprócz podnoszenia świadomości ekologicznej i wiedzy z zakresu segregacji odpadów, dzieci uczą się współpracy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F0631E">
              <w:rPr>
                <w:rFonts w:ascii="Calibri" w:hAnsi="Calibri" w:cs="Calibri"/>
                <w:sz w:val="20"/>
              </w:rPr>
              <w:t>doskonalą małą motorykę.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624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14.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„Piramida żywienia”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5B5BE6">
              <w:rPr>
                <w:rFonts w:ascii="Calibri" w:hAnsi="Calibri" w:cs="Calibri"/>
                <w:sz w:val="20"/>
              </w:rPr>
              <w:t>Podczas gry dzieci uzupełniają planszę produktami, przyporządkowując je do odpowiednich grup produktów żywnościowych. Podział uzależniony jest od zalecanej częstotliwości spożycia: spód piramidy - często, środek piramidy - czasami, wierzchołek piramidy - rzadko. Kartoniki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5B5BE6">
              <w:rPr>
                <w:rFonts w:ascii="Calibri" w:hAnsi="Calibri" w:cs="Calibri"/>
                <w:sz w:val="20"/>
              </w:rPr>
              <w:t>fotografiami produktów posiadają element samokontroli, którym jest odpowiedni kolor na rewersie.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129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15.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Ślonsko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sz w:val="20"/>
              </w:rPr>
              <w:t>grajfka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do zajęć z regionalizmu, podczas której uczestnicy poznają najważniejsze regionalne zabytki Górnego Śląska i handlują nimi.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13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16.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Ślonskie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sz w:val="20"/>
              </w:rPr>
              <w:t>memory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edukacyjna do zajęć z regionalizmu, podczas której uczestnicy poznają śląskie słowa. Zawiera 48 kart. Uczestnicy muszą dobrać obrazki w pary.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119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17.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Ślonskie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domino”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edukacyjna do zajęć z regionalizmu, podczas której uczestnicy poznają śląskie słowa i dopasowują słowo do obrazka. Zawiera 49 kart i instrukcję.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405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18.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bingo w zakresie mnożenia i dzielenia do 100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E72983">
              <w:rPr>
                <w:rFonts w:ascii="Calibri" w:hAnsi="Calibri" w:cs="Calibri"/>
                <w:sz w:val="20"/>
              </w:rPr>
              <w:t>Gra w bingo,</w:t>
            </w:r>
            <w:r>
              <w:rPr>
                <w:rFonts w:ascii="Calibri" w:hAnsi="Calibri" w:cs="Calibri"/>
                <w:sz w:val="20"/>
              </w:rPr>
              <w:t xml:space="preserve"> podczas której </w:t>
            </w:r>
            <w:r w:rsidRPr="00137A87">
              <w:rPr>
                <w:rFonts w:ascii="Calibri" w:hAnsi="Calibri" w:cs="Calibri"/>
                <w:sz w:val="20"/>
              </w:rPr>
              <w:t>dzieci trenują umiejętność liczenia w pamięci</w:t>
            </w:r>
            <w:r>
              <w:rPr>
                <w:rFonts w:ascii="Calibri" w:hAnsi="Calibri" w:cs="Calibri"/>
                <w:sz w:val="20"/>
              </w:rPr>
              <w:t xml:space="preserve"> w zakresie mnożenia i dzielenia do 100</w:t>
            </w:r>
            <w:r w:rsidRPr="00137A87">
              <w:rPr>
                <w:rFonts w:ascii="Calibri" w:hAnsi="Calibri" w:cs="Calibri"/>
                <w:sz w:val="20"/>
              </w:rPr>
              <w:t>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137A87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137A87">
              <w:rPr>
                <w:rFonts w:ascii="Calibri" w:hAnsi="Calibri" w:cs="Calibri"/>
                <w:sz w:val="20"/>
              </w:rPr>
              <w:t>12 dwustronnych plansz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137A87">
              <w:rPr>
                <w:rFonts w:ascii="Calibri" w:hAnsi="Calibri" w:cs="Calibri"/>
                <w:sz w:val="20"/>
              </w:rPr>
              <w:t>108 dwustronnych kartoników</w:t>
            </w:r>
            <w:r>
              <w:rPr>
                <w:rFonts w:ascii="Calibri" w:hAnsi="Calibri" w:cs="Calibri"/>
                <w:sz w:val="20"/>
              </w:rPr>
              <w:t>,</w:t>
            </w:r>
            <w:r w:rsidRPr="00137A87">
              <w:rPr>
                <w:rFonts w:ascii="Calibri" w:hAnsi="Calibri" w:cs="Calibri"/>
                <w:sz w:val="20"/>
              </w:rPr>
              <w:t xml:space="preserve"> 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03935" cy="1003935"/>
                  <wp:effectExtent l="0" t="0" r="5715" b="5715"/>
                  <wp:docPr id="67" name="Obraz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1003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19.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</w:t>
            </w:r>
            <w:proofErr w:type="spellStart"/>
            <w:r>
              <w:rPr>
                <w:rFonts w:ascii="Calibri" w:hAnsi="Calibri" w:cs="Calibri"/>
                <w:sz w:val="20"/>
              </w:rPr>
              <w:t>memory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w zakresie mnożenia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B44A42">
              <w:rPr>
                <w:rFonts w:ascii="Calibri" w:hAnsi="Calibri" w:cs="Calibri"/>
                <w:sz w:val="20"/>
              </w:rPr>
              <w:t>Zabawa, która pozwala utrwalać tabliczkę mnożenia. W skład gry wchodzi 35 par kartoników oznaczonych na odwrocie "x razy y" lub "równa się". Na odwrotnej stronie kartoników znajdują się odpowiednio: działania i wyniki tabliczki mnożenia do 100. Gracze losują kolejno dwa kartoniki i próbują zestawić je w pary. Sukces zależy od umiejętności poprawnego obliczania i zapamiętywania położenia.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459230" cy="878205"/>
                  <wp:effectExtent l="0" t="0" r="7620" b="0"/>
                  <wp:docPr id="66" name="Obraz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230" cy="878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20.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97296F">
              <w:rPr>
                <w:rFonts w:ascii="Calibri" w:hAnsi="Calibri" w:cs="Calibri"/>
                <w:sz w:val="20"/>
              </w:rPr>
              <w:t xml:space="preserve">Domino arytmetyczne </w:t>
            </w:r>
            <w:r>
              <w:rPr>
                <w:rFonts w:ascii="Calibri" w:hAnsi="Calibri" w:cs="Calibri"/>
                <w:sz w:val="20"/>
              </w:rPr>
              <w:t xml:space="preserve">w zakresie </w:t>
            </w:r>
            <w:r w:rsidRPr="0097296F">
              <w:rPr>
                <w:rFonts w:ascii="Calibri" w:hAnsi="Calibri" w:cs="Calibri"/>
                <w:sz w:val="20"/>
              </w:rPr>
              <w:t>mnożeni</w:t>
            </w:r>
            <w:r>
              <w:rPr>
                <w:rFonts w:ascii="Calibri" w:hAnsi="Calibri" w:cs="Calibri"/>
                <w:sz w:val="20"/>
              </w:rPr>
              <w:t>a</w:t>
            </w:r>
            <w:r w:rsidRPr="0097296F">
              <w:rPr>
                <w:rFonts w:ascii="Calibri" w:hAnsi="Calibri" w:cs="Calibri"/>
                <w:sz w:val="20"/>
              </w:rPr>
              <w:t xml:space="preserve"> do 100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97296F">
              <w:rPr>
                <w:rFonts w:ascii="Calibri" w:hAnsi="Calibri" w:cs="Calibri"/>
                <w:sz w:val="20"/>
              </w:rPr>
              <w:t>Domina matematyczne pozwalają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97296F">
              <w:rPr>
                <w:rFonts w:ascii="Calibri" w:hAnsi="Calibri" w:cs="Calibri"/>
                <w:sz w:val="20"/>
              </w:rPr>
              <w:t>interesujący sposób ćwiczyć liczenie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97296F">
              <w:rPr>
                <w:rFonts w:ascii="Calibri" w:hAnsi="Calibri" w:cs="Calibri"/>
                <w:sz w:val="20"/>
              </w:rPr>
              <w:t>pamięci.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Domin</w:t>
            </w:r>
            <w:r>
              <w:rPr>
                <w:rFonts w:ascii="Calibri" w:hAnsi="Calibri" w:cs="Calibri"/>
                <w:sz w:val="20"/>
              </w:rPr>
              <w:t>o</w:t>
            </w:r>
            <w:r w:rsidRPr="0097296F">
              <w:rPr>
                <w:rFonts w:ascii="Calibri" w:hAnsi="Calibri" w:cs="Calibri"/>
                <w:sz w:val="20"/>
              </w:rPr>
              <w:t xml:space="preserve"> wykonane z trwałego tworzywa o bezpiecznie zaokrąglonych rogach.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28 kostek domina z tworzywa</w:t>
            </w:r>
            <w:r>
              <w:rPr>
                <w:rFonts w:ascii="Calibri" w:hAnsi="Calibri" w:cs="Calibri"/>
                <w:sz w:val="20"/>
              </w:rPr>
              <w:t>,</w:t>
            </w:r>
            <w:r w:rsidRPr="0097296F">
              <w:rPr>
                <w:rFonts w:ascii="Calibri" w:hAnsi="Calibri" w:cs="Calibri"/>
                <w:sz w:val="20"/>
              </w:rPr>
              <w:t xml:space="preserve"> zamykane pudełko.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21.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97296F">
              <w:rPr>
                <w:rFonts w:ascii="Calibri" w:hAnsi="Calibri" w:cs="Calibri"/>
                <w:sz w:val="20"/>
              </w:rPr>
              <w:t>Czarna liczba Junior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karciana </w:t>
            </w:r>
            <w:r w:rsidRPr="0097296F">
              <w:rPr>
                <w:rFonts w:ascii="Calibri" w:hAnsi="Calibri" w:cs="Calibri"/>
                <w:sz w:val="20"/>
              </w:rPr>
              <w:t>wymagają</w:t>
            </w:r>
            <w:r>
              <w:rPr>
                <w:rFonts w:ascii="Calibri" w:hAnsi="Calibri" w:cs="Calibri"/>
                <w:sz w:val="20"/>
              </w:rPr>
              <w:t>ca</w:t>
            </w:r>
            <w:r w:rsidRPr="0097296F">
              <w:rPr>
                <w:rFonts w:ascii="Calibri" w:hAnsi="Calibri" w:cs="Calibri"/>
                <w:sz w:val="20"/>
              </w:rPr>
              <w:t xml:space="preserve"> od uczestników sprawnego liczenia i zgromadzenia jak największej liczby par.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W każdej rozgrywce bierze udział 12 par i jedna karta zwana "czarną liczbą".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Spis talii: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liczby arabskie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97296F">
              <w:rPr>
                <w:rFonts w:ascii="Calibri" w:hAnsi="Calibri" w:cs="Calibri"/>
                <w:sz w:val="20"/>
              </w:rPr>
              <w:t>rzymskie,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mnożenie i iloczyn,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potęgi,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ułamek zwykły i dziesiętny.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4 talie kart,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łącznie 108 kart,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7296F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22.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„Matematyczna krzyżówka”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6A225B">
              <w:rPr>
                <w:rFonts w:ascii="Calibri" w:hAnsi="Calibri" w:cs="Calibri"/>
                <w:sz w:val="20"/>
              </w:rPr>
              <w:t>Matematyczna krzyżówka pozwala dzieciom szlifować zasady matematyczne, a możliwość zdobycia punktów zachęca do zabawy. Aby zagrać w krzyżówkę, dzieci układają kafelki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A225B">
              <w:rPr>
                <w:rFonts w:ascii="Calibri" w:hAnsi="Calibri" w:cs="Calibri"/>
                <w:sz w:val="20"/>
              </w:rPr>
              <w:t>liczbami, tworząc wiele równań.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396365" cy="895985"/>
                  <wp:effectExtent l="0" t="0" r="0" b="0"/>
                  <wp:docPr id="65" name="Obraz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365" cy="895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23.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307A67">
              <w:rPr>
                <w:rFonts w:ascii="Calibri" w:hAnsi="Calibri" w:cs="Calibri"/>
                <w:sz w:val="20"/>
              </w:rPr>
              <w:t>Zestaw 6 kompletów kości do nauki kolejności wykonywania działań matematycznych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307A67">
              <w:rPr>
                <w:rFonts w:ascii="Calibri" w:hAnsi="Calibri" w:cs="Calibri"/>
                <w:sz w:val="20"/>
              </w:rPr>
              <w:t>Zestaw 6 kompletów kości do nauki kolejności wykonywania działań matematycznych.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07A67">
              <w:rPr>
                <w:rFonts w:ascii="Calibri" w:hAnsi="Calibri" w:cs="Calibri"/>
                <w:sz w:val="20"/>
              </w:rPr>
              <w:t>Zadaniem uczniów jest ułożyć jak najwięcej zadań lub równań z pomocą wyrzuconych kości, stosując znaki arytmetyczne oraz nawiasy. Komplet składa się z pięciu różnych kości liczbowych, kości z ułamkami zwykłymi, kości znaków arytmetycznych oraz krążków ze znakami "=" i ")".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07A67">
              <w:rPr>
                <w:rFonts w:ascii="Calibri" w:hAnsi="Calibri" w:cs="Calibri"/>
                <w:sz w:val="20"/>
              </w:rPr>
              <w:t>Zawartość pojedynczego zestawu: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07A67">
              <w:rPr>
                <w:rFonts w:ascii="Calibri" w:hAnsi="Calibri" w:cs="Calibri"/>
                <w:sz w:val="20"/>
              </w:rPr>
              <w:t>5 kostek liczbowych (kolor naturalny, każda kostka z innym nadrukiem)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307A67">
              <w:rPr>
                <w:rFonts w:ascii="Calibri" w:hAnsi="Calibri" w:cs="Calibri"/>
                <w:sz w:val="20"/>
              </w:rPr>
              <w:t>kostka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07A67">
              <w:rPr>
                <w:rFonts w:ascii="Calibri" w:hAnsi="Calibri" w:cs="Calibri"/>
                <w:sz w:val="20"/>
              </w:rPr>
              <w:t>ułamkami zwykłymi (kolor biały)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307A67">
              <w:rPr>
                <w:rFonts w:ascii="Calibri" w:hAnsi="Calibri" w:cs="Calibri"/>
                <w:sz w:val="20"/>
              </w:rPr>
              <w:t>4 kostki znaków arytmetycznych (kolor czerwony, każda kostka z innym nadrukiem)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307A67">
              <w:rPr>
                <w:rFonts w:ascii="Calibri" w:hAnsi="Calibri" w:cs="Calibri"/>
                <w:sz w:val="20"/>
              </w:rPr>
              <w:t>6 krążków ze znakiem ")" (kolor czarny)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307A67">
              <w:rPr>
                <w:rFonts w:ascii="Calibri" w:hAnsi="Calibri" w:cs="Calibri"/>
                <w:sz w:val="20"/>
              </w:rPr>
              <w:t>4 krążki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07A67">
              <w:rPr>
                <w:rFonts w:ascii="Calibri" w:hAnsi="Calibri" w:cs="Calibri"/>
                <w:sz w:val="20"/>
              </w:rPr>
              <w:t>nadrukiem "=" (kolor czarny)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307A67">
              <w:rPr>
                <w:rFonts w:ascii="Calibri" w:hAnsi="Calibri" w:cs="Calibri"/>
                <w:sz w:val="20"/>
              </w:rPr>
              <w:t>instrukcja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103630" cy="1036320"/>
                  <wp:effectExtent l="0" t="0" r="1270" b="0"/>
                  <wp:docPr id="64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24.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307A67">
              <w:rPr>
                <w:rFonts w:ascii="Calibri" w:hAnsi="Calibri" w:cs="Calibri"/>
                <w:sz w:val="20"/>
              </w:rPr>
              <w:t xml:space="preserve">Rzuć i rozwiąż </w:t>
            </w:r>
            <w:r>
              <w:rPr>
                <w:rFonts w:ascii="Calibri" w:hAnsi="Calibri" w:cs="Calibri"/>
                <w:sz w:val="20"/>
              </w:rPr>
              <w:t>–</w:t>
            </w:r>
            <w:r w:rsidRPr="00307A67">
              <w:rPr>
                <w:rFonts w:ascii="Calibri" w:hAnsi="Calibri" w:cs="Calibri"/>
                <w:sz w:val="20"/>
              </w:rPr>
              <w:t xml:space="preserve"> dodawanie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307A67">
              <w:rPr>
                <w:rFonts w:ascii="Calibri" w:hAnsi="Calibri" w:cs="Calibri"/>
                <w:sz w:val="20"/>
              </w:rPr>
              <w:t>Gracze kolejno rzucają kompletem kostek, a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07A67">
              <w:rPr>
                <w:rFonts w:ascii="Calibri" w:hAnsi="Calibri" w:cs="Calibri"/>
                <w:sz w:val="20"/>
              </w:rPr>
              <w:t>następnie odpowiednio uzupełniają swoje karty uzyskanymi cyframi i liczbami. Wygrywa ten, kto jako pierwszy uzupełni swoje równania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307A67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07A67">
              <w:rPr>
                <w:rFonts w:ascii="Calibri" w:hAnsi="Calibri" w:cs="Calibri"/>
                <w:sz w:val="20"/>
              </w:rPr>
              <w:t>6 kostek</w:t>
            </w:r>
            <w:r>
              <w:rPr>
                <w:rFonts w:ascii="Calibri" w:hAnsi="Calibri" w:cs="Calibri"/>
                <w:sz w:val="20"/>
              </w:rPr>
              <w:t>,</w:t>
            </w:r>
            <w:r w:rsidRPr="00307A67">
              <w:rPr>
                <w:rFonts w:ascii="Calibri" w:hAnsi="Calibri" w:cs="Calibri"/>
                <w:sz w:val="20"/>
              </w:rPr>
              <w:t xml:space="preserve"> kubek</w:t>
            </w:r>
            <w:r>
              <w:rPr>
                <w:rFonts w:ascii="Calibri" w:hAnsi="Calibri" w:cs="Calibri"/>
                <w:sz w:val="20"/>
              </w:rPr>
              <w:t>,</w:t>
            </w:r>
            <w:r w:rsidRPr="00307A67">
              <w:rPr>
                <w:rFonts w:ascii="Calibri" w:hAnsi="Calibri" w:cs="Calibri"/>
                <w:sz w:val="20"/>
              </w:rPr>
              <w:t xml:space="preserve"> 8</w:t>
            </w:r>
            <w:r>
              <w:rPr>
                <w:rFonts w:ascii="Calibri" w:hAnsi="Calibri" w:cs="Calibri"/>
                <w:sz w:val="20"/>
              </w:rPr>
              <w:t> </w:t>
            </w:r>
            <w:proofErr w:type="spellStart"/>
            <w:r w:rsidRPr="00307A67">
              <w:rPr>
                <w:rFonts w:ascii="Calibri" w:hAnsi="Calibri" w:cs="Calibri"/>
                <w:sz w:val="20"/>
              </w:rPr>
              <w:t>suchościeralnych</w:t>
            </w:r>
            <w:proofErr w:type="spellEnd"/>
            <w:r w:rsidRPr="00307A67">
              <w:rPr>
                <w:rFonts w:ascii="Calibri" w:hAnsi="Calibri" w:cs="Calibri"/>
                <w:sz w:val="20"/>
              </w:rPr>
              <w:t xml:space="preserve"> kart,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07A67">
              <w:rPr>
                <w:rFonts w:ascii="Calibri" w:hAnsi="Calibri" w:cs="Calibri"/>
                <w:sz w:val="20"/>
              </w:rPr>
              <w:t xml:space="preserve">4 pisaki </w:t>
            </w:r>
            <w:proofErr w:type="spellStart"/>
            <w:r w:rsidRPr="00307A67">
              <w:rPr>
                <w:rFonts w:ascii="Calibri" w:hAnsi="Calibri" w:cs="Calibri"/>
                <w:sz w:val="20"/>
              </w:rPr>
              <w:t>suchościeralne</w:t>
            </w:r>
            <w:proofErr w:type="spellEnd"/>
            <w:r w:rsidRPr="00307A67">
              <w:rPr>
                <w:rFonts w:ascii="Calibri" w:hAnsi="Calibri" w:cs="Calibri"/>
                <w:sz w:val="20"/>
              </w:rPr>
              <w:t>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07A67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25.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</w:t>
            </w:r>
            <w:r w:rsidRPr="00CA48C8">
              <w:rPr>
                <w:rFonts w:ascii="Calibri" w:hAnsi="Calibri" w:cs="Calibri"/>
                <w:sz w:val="20"/>
              </w:rPr>
              <w:t xml:space="preserve">ra </w:t>
            </w:r>
            <w:r>
              <w:rPr>
                <w:rFonts w:ascii="Calibri" w:hAnsi="Calibri" w:cs="Calibri"/>
                <w:sz w:val="20"/>
              </w:rPr>
              <w:t>„</w:t>
            </w:r>
            <w:r w:rsidRPr="00CA48C8">
              <w:rPr>
                <w:rFonts w:ascii="Calibri" w:hAnsi="Calibri" w:cs="Calibri"/>
                <w:sz w:val="20"/>
              </w:rPr>
              <w:t>Zamiana jednostek długości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CA48C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CA48C8">
              <w:rPr>
                <w:rFonts w:ascii="Calibri" w:hAnsi="Calibri" w:cs="Calibri"/>
                <w:sz w:val="20"/>
              </w:rPr>
              <w:t>Ciekawa w formie gra edukacyjna, której celem jest ćwiczenie zmiany jednostek długości: milimetr, centymetr, decymetr, metr.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A48C8">
              <w:rPr>
                <w:rFonts w:ascii="Calibri" w:hAnsi="Calibri" w:cs="Calibri"/>
                <w:sz w:val="20"/>
              </w:rPr>
              <w:t xml:space="preserve">trakcie rozgrywki kolejni gracze losują kartoniki z zadaniem, które wymaga zamiany jednostek (poprawne rozwiązanie znajduje się na </w:t>
            </w:r>
            <w:r w:rsidRPr="00CA48C8">
              <w:rPr>
                <w:rFonts w:ascii="Calibri" w:hAnsi="Calibri" w:cs="Calibri"/>
                <w:sz w:val="20"/>
              </w:rPr>
              <w:lastRenderedPageBreak/>
              <w:t>odwrocie). Prawidłowa odpowiedź punktowana jest prawem do zachowania karty.</w:t>
            </w:r>
          </w:p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CA48C8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A48C8">
              <w:rPr>
                <w:rFonts w:ascii="Calibri" w:hAnsi="Calibri" w:cs="Calibri"/>
                <w:sz w:val="20"/>
              </w:rPr>
              <w:t>plansza,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A48C8">
              <w:rPr>
                <w:rFonts w:ascii="Calibri" w:hAnsi="Calibri" w:cs="Calibri"/>
                <w:sz w:val="20"/>
              </w:rPr>
              <w:t>37 kart zadaniowych,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A48C8">
              <w:rPr>
                <w:rFonts w:ascii="Calibri" w:hAnsi="Calibri" w:cs="Calibri"/>
                <w:sz w:val="20"/>
              </w:rPr>
              <w:t>4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A48C8">
              <w:rPr>
                <w:rFonts w:ascii="Calibri" w:hAnsi="Calibri" w:cs="Calibri"/>
                <w:sz w:val="20"/>
              </w:rPr>
              <w:t>pionki,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A48C8">
              <w:rPr>
                <w:rFonts w:ascii="Calibri" w:hAnsi="Calibri" w:cs="Calibri"/>
                <w:sz w:val="20"/>
              </w:rPr>
              <w:t>kostka,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A48C8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443990" cy="798195"/>
                  <wp:effectExtent l="0" t="0" r="3810" b="1905"/>
                  <wp:docPr id="63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990" cy="7981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E6DC3" w:rsidRPr="00CA48C8" w:rsidRDefault="00EE6DC3" w:rsidP="00E40DFA"/>
          <w:p w:rsidR="00EE6DC3" w:rsidRPr="00CA48C8" w:rsidRDefault="00EE6DC3" w:rsidP="00E40DFA"/>
          <w:p w:rsidR="00EE6DC3" w:rsidRDefault="00EE6DC3" w:rsidP="00E40DFA"/>
          <w:p w:rsidR="00EE6DC3" w:rsidRDefault="00EE6DC3" w:rsidP="00E40DFA"/>
          <w:p w:rsidR="00EE6DC3" w:rsidRPr="00CA48C8" w:rsidRDefault="00EE6DC3" w:rsidP="00E40DFA">
            <w:pPr>
              <w:ind w:firstLine="708"/>
            </w:pPr>
          </w:p>
        </w:tc>
      </w:tr>
      <w:tr w:rsidR="00EE6DC3" w:rsidRPr="007A20AF" w:rsidTr="00E40DFA">
        <w:trPr>
          <w:trHeight w:val="908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26.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CA48C8">
              <w:rPr>
                <w:rFonts w:ascii="Calibri" w:hAnsi="Calibri" w:cs="Calibri"/>
                <w:sz w:val="20"/>
              </w:rPr>
              <w:t>Rozumiem mnożenie/dzielenie liczb dwucyfrowych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EF3220">
              <w:rPr>
                <w:rFonts w:ascii="Calibri" w:hAnsi="Calibri" w:cs="Calibri"/>
                <w:sz w:val="20"/>
              </w:rPr>
              <w:t>Aby rozwiązać działanie z karty zadaniowej, uczeń rozkłada klocki w taki sposób, że powstaje geometryczny prostokąt, a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jednocześnie postępuje według algorytmu działań pisemnych. Na odwrocie karty zadaniowej znajduje się rozwiązanie podane na dwa sposoby: wynik liczbowy i ułożenie klocków.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klocki systemu dziesiętnego (4 setki, 30 dziesiątek, 60 jedności),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40 dwustronnych kart zadaniowych,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podstawa z tworzywa do układania,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383030" cy="1383030"/>
                  <wp:effectExtent l="0" t="0" r="7620" b="762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030" cy="1383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27.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EF3220">
              <w:rPr>
                <w:rFonts w:ascii="Calibri" w:hAnsi="Calibri" w:cs="Calibri"/>
                <w:sz w:val="20"/>
              </w:rPr>
              <w:t>Rozumiem dodawanie sposobem pisemnym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EF3220">
              <w:rPr>
                <w:rFonts w:ascii="Calibri" w:hAnsi="Calibri" w:cs="Calibri"/>
                <w:sz w:val="20"/>
              </w:rPr>
              <w:t>Dzięki manipulowaniu na konkrecie wraz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równoczesnym zapisem, dziecko doświadcza zamiany na wyższy rząd i rozumie, dlaczego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pewnych sytuacjach następuje zapis "nad kreską". Rozumie to, gdyż poprzez działanie zrozumiał na czym polega istota systemu dziesiętnego i związanego z nim zapisu pozycyjnego.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tacka z tworzywa z 3 przegródkami i miejscem na kartę,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75 krążków z nadrukiem 1, 10, 100, wykonanych z grubego kartonu,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woreczek na żetony,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40 kart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zadaniami,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 xml:space="preserve">plansza do zapisu pisemnego flamastrem </w:t>
            </w:r>
            <w:proofErr w:type="spellStart"/>
            <w:r w:rsidRPr="00EF3220">
              <w:rPr>
                <w:rFonts w:ascii="Calibri" w:hAnsi="Calibri" w:cs="Calibri"/>
                <w:sz w:val="20"/>
              </w:rPr>
              <w:t>suchościeralnym</w:t>
            </w:r>
            <w:proofErr w:type="spellEnd"/>
            <w:r w:rsidRPr="00EF3220">
              <w:rPr>
                <w:rFonts w:ascii="Calibri" w:hAnsi="Calibri" w:cs="Calibri"/>
                <w:sz w:val="20"/>
              </w:rPr>
              <w:t>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  <w:p w:rsidR="00EE6DC3" w:rsidRPr="00EF3220" w:rsidRDefault="00EE6DC3" w:rsidP="00E40DFA"/>
          <w:p w:rsidR="00EE6DC3" w:rsidRPr="00EF3220" w:rsidRDefault="00EE6DC3" w:rsidP="00E40DFA"/>
          <w:p w:rsidR="00EE6DC3" w:rsidRDefault="00EE6DC3" w:rsidP="00E40DFA"/>
          <w:p w:rsidR="00EE6DC3" w:rsidRPr="00EF3220" w:rsidRDefault="00EE6DC3" w:rsidP="00E40DFA"/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101725" cy="1101725"/>
                  <wp:effectExtent l="0" t="0" r="3175" b="3175"/>
                  <wp:docPr id="61" name="Obraz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725" cy="1101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28.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EF3220">
              <w:rPr>
                <w:rFonts w:ascii="Calibri" w:hAnsi="Calibri" w:cs="Calibri"/>
                <w:sz w:val="20"/>
              </w:rPr>
              <w:t xml:space="preserve">Rozumiem </w:t>
            </w:r>
            <w:r>
              <w:rPr>
                <w:rFonts w:ascii="Calibri" w:hAnsi="Calibri" w:cs="Calibri"/>
                <w:sz w:val="20"/>
              </w:rPr>
              <w:t>odejmowanie</w:t>
            </w:r>
            <w:r w:rsidRPr="00EF3220">
              <w:rPr>
                <w:rFonts w:ascii="Calibri" w:hAnsi="Calibri" w:cs="Calibri"/>
                <w:sz w:val="20"/>
              </w:rPr>
              <w:t xml:space="preserve"> sposobem pisemnym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EF3220">
              <w:rPr>
                <w:rFonts w:ascii="Calibri" w:hAnsi="Calibri" w:cs="Calibri"/>
                <w:sz w:val="20"/>
              </w:rPr>
              <w:t>Dzięki manipulowaniu na konkrecie wraz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równoczesnym zapisem, dziecko doświadcza zamiany na niższy rząd i rozumie, dlaczego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pewnych sytuacjach następuje zapis "nad kreską". Rozumie to, gdyż poprzez działanie zrozumiał na czym polega istota systemu dziesiętnego i związanego z nim zapisu pozycyjnego.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tacka z tworzywa z 3 przegródkami i miejscem na kartę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F3220">
              <w:rPr>
                <w:rFonts w:ascii="Calibri" w:hAnsi="Calibri" w:cs="Calibri"/>
                <w:sz w:val="20"/>
              </w:rPr>
              <w:t>75 krążków z nadrukiem 1, 10, 100, wykonanych z grubego kartonu,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woreczek na żetony,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40 kart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zadaniami,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 xml:space="preserve">plansza do zapisu pisemnego flamastrem </w:t>
            </w:r>
            <w:proofErr w:type="spellStart"/>
            <w:r w:rsidRPr="00EF3220">
              <w:rPr>
                <w:rFonts w:ascii="Calibri" w:hAnsi="Calibri" w:cs="Calibri"/>
                <w:sz w:val="20"/>
              </w:rPr>
              <w:t>suchościeralnym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, </w:t>
            </w:r>
            <w:r w:rsidRPr="00EF3220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269365" cy="1269365"/>
                  <wp:effectExtent l="0" t="0" r="6985" b="6985"/>
                  <wp:docPr id="60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365" cy="1269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908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29.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EF3220">
              <w:rPr>
                <w:rFonts w:ascii="Calibri" w:hAnsi="Calibri" w:cs="Calibri"/>
                <w:sz w:val="20"/>
              </w:rPr>
              <w:t xml:space="preserve">Gra „Rozumiem </w:t>
            </w:r>
            <w:r>
              <w:rPr>
                <w:rFonts w:ascii="Calibri" w:hAnsi="Calibri" w:cs="Calibri"/>
                <w:sz w:val="20"/>
              </w:rPr>
              <w:t>mnożenie</w:t>
            </w:r>
            <w:r w:rsidRPr="00EF3220">
              <w:rPr>
                <w:rFonts w:ascii="Calibri" w:hAnsi="Calibri" w:cs="Calibri"/>
                <w:sz w:val="20"/>
              </w:rPr>
              <w:t xml:space="preserve"> sposobem pisemnym” 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EF3220">
              <w:rPr>
                <w:rFonts w:ascii="Calibri" w:hAnsi="Calibri" w:cs="Calibri"/>
                <w:sz w:val="20"/>
              </w:rPr>
              <w:t>Dzięki manipulowaniu na konkrecie wraz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równoczesnym zapisem, dziecko doświadcza zamiany na niższy rząd i rozumie, dlaczego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 xml:space="preserve">pewnych sytuacjach następuje zapis "nad kreską". Rozumie to, gdyż poprzez działanie zrozumiał na czym polega istota systemu </w:t>
            </w:r>
            <w:r w:rsidRPr="00EF3220">
              <w:rPr>
                <w:rFonts w:ascii="Calibri" w:hAnsi="Calibri" w:cs="Calibri"/>
                <w:sz w:val="20"/>
              </w:rPr>
              <w:lastRenderedPageBreak/>
              <w:t>dziesiętnego i związanego z nim zapisu pozycyjnego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EF3220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tacka z tworzywa z 3 przegródkami i miejscem na kartę,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85 krążków z nadrukiem 1, 10, 100, 1000 wykonanych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grubego kartonu,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woreczek na żetony,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40 kart z zadaniami,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 xml:space="preserve">plansza do zapisu pisemnego flamastrem </w:t>
            </w:r>
            <w:proofErr w:type="spellStart"/>
            <w:r w:rsidRPr="00EF3220">
              <w:rPr>
                <w:rFonts w:ascii="Calibri" w:hAnsi="Calibri" w:cs="Calibri"/>
                <w:sz w:val="20"/>
              </w:rPr>
              <w:t>suchościeralnym</w:t>
            </w:r>
            <w:proofErr w:type="spellEnd"/>
            <w:r w:rsidRPr="00EF3220">
              <w:rPr>
                <w:rFonts w:ascii="Calibri" w:hAnsi="Calibri" w:cs="Calibri"/>
                <w:sz w:val="20"/>
              </w:rPr>
              <w:t>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F3220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13460" cy="760730"/>
                  <wp:effectExtent l="0" t="0" r="0" b="1270"/>
                  <wp:docPr id="59" name="Obraz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3460" cy="760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30.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2D2C78">
              <w:rPr>
                <w:rFonts w:ascii="Calibri" w:hAnsi="Calibri" w:cs="Calibri"/>
                <w:sz w:val="20"/>
              </w:rPr>
              <w:t xml:space="preserve">Escape </w:t>
            </w:r>
            <w:proofErr w:type="spellStart"/>
            <w:r w:rsidRPr="002D2C78">
              <w:rPr>
                <w:rFonts w:ascii="Calibri" w:hAnsi="Calibri" w:cs="Calibri"/>
                <w:sz w:val="20"/>
              </w:rPr>
              <w:t>Room</w:t>
            </w:r>
            <w:proofErr w:type="spellEnd"/>
            <w:r w:rsidRPr="002D2C78">
              <w:rPr>
                <w:rFonts w:ascii="Calibri" w:hAnsi="Calibri" w:cs="Calibri"/>
                <w:sz w:val="20"/>
              </w:rPr>
              <w:t xml:space="preserve"> SPE 4-8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EF3220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2D2C78">
              <w:rPr>
                <w:rFonts w:ascii="Calibri" w:hAnsi="Calibri" w:cs="Calibri"/>
                <w:sz w:val="20"/>
              </w:rPr>
              <w:t xml:space="preserve">Zestaw Escape </w:t>
            </w:r>
            <w:proofErr w:type="spellStart"/>
            <w:r w:rsidRPr="002D2C78">
              <w:rPr>
                <w:rFonts w:ascii="Calibri" w:hAnsi="Calibri" w:cs="Calibri"/>
                <w:sz w:val="20"/>
              </w:rPr>
              <w:t>Room</w:t>
            </w:r>
            <w:proofErr w:type="spellEnd"/>
            <w:r w:rsidRPr="002D2C78">
              <w:rPr>
                <w:rFonts w:ascii="Calibri" w:hAnsi="Calibri" w:cs="Calibri"/>
                <w:sz w:val="20"/>
              </w:rPr>
              <w:t xml:space="preserve"> SPE 4-8 zawiera 16 scenariuszy zajęć o różnorodnej tematyce dydaktycznej i wychowawczej oraz grę karcianą. Wzbogacone są one zagadkami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D2C78">
              <w:rPr>
                <w:rFonts w:ascii="Calibri" w:hAnsi="Calibri" w:cs="Calibri"/>
                <w:sz w:val="20"/>
              </w:rPr>
              <w:t>zadaniami, które dotyczą ogólnej wiedzy i są zgodne z podstawą programową dla klas 4-8 szkół podstawowych. Przeznaczono je do indywidualnej pracy z uczniem oraz z całą klasą w trakcie zajęć integracyjnych.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31.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Ubongo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” </w:t>
            </w:r>
            <w:r w:rsidRPr="00EF3220">
              <w:rPr>
                <w:rFonts w:ascii="Calibri" w:hAnsi="Calibri" w:cs="Calibri"/>
                <w:sz w:val="20"/>
              </w:rPr>
              <w:t>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710E25">
              <w:rPr>
                <w:rFonts w:ascii="Calibri" w:hAnsi="Calibri" w:cs="Calibri"/>
                <w:sz w:val="20"/>
              </w:rPr>
              <w:t>Każdy gracz dostaje planszę i 12 elementów układanki. Każda plansza ma inny wzór. Jeden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10E25">
              <w:rPr>
                <w:rFonts w:ascii="Calibri" w:hAnsi="Calibri" w:cs="Calibri"/>
                <w:sz w:val="20"/>
              </w:rPr>
              <w:t>graczy przekręca klepsydrę i rzuca kostką, wskazując, z których elementów gracze będą korzystać w tej rundzie. Wszyscy gracze jednocześnie starają się jak najszybciej zasłonić puste pola na swoich planszach. Elementy gry: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710E25">
              <w:rPr>
                <w:rFonts w:ascii="Calibri" w:hAnsi="Calibri" w:cs="Calibri"/>
                <w:sz w:val="20"/>
              </w:rPr>
              <w:t>48 kafelków (po 12 na gracza)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710E25">
              <w:rPr>
                <w:rFonts w:ascii="Calibri" w:hAnsi="Calibri" w:cs="Calibri"/>
                <w:sz w:val="20"/>
              </w:rPr>
              <w:t>36 plansz (z 432 różnymi zadaniami)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710E25">
              <w:rPr>
                <w:rFonts w:ascii="Calibri" w:hAnsi="Calibri" w:cs="Calibri"/>
                <w:sz w:val="20"/>
              </w:rPr>
              <w:t>1 kostka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710E25">
              <w:rPr>
                <w:rFonts w:ascii="Calibri" w:hAnsi="Calibri" w:cs="Calibri"/>
                <w:sz w:val="20"/>
              </w:rPr>
              <w:t>1 klepsydra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710E25">
              <w:rPr>
                <w:rFonts w:ascii="Calibri" w:hAnsi="Calibri" w:cs="Calibri"/>
                <w:sz w:val="20"/>
              </w:rPr>
              <w:t>1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10E25">
              <w:rPr>
                <w:rFonts w:ascii="Calibri" w:hAnsi="Calibri" w:cs="Calibri"/>
                <w:sz w:val="20"/>
              </w:rPr>
              <w:t>woreczek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710E25">
              <w:rPr>
                <w:rFonts w:ascii="Calibri" w:hAnsi="Calibri" w:cs="Calibri"/>
                <w:sz w:val="20"/>
              </w:rPr>
              <w:t>1 tor rund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710E25">
              <w:rPr>
                <w:rFonts w:ascii="Calibri" w:hAnsi="Calibri" w:cs="Calibri"/>
                <w:sz w:val="20"/>
              </w:rPr>
              <w:t>58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710E25">
              <w:rPr>
                <w:rFonts w:ascii="Calibri" w:hAnsi="Calibri" w:cs="Calibri"/>
                <w:sz w:val="20"/>
              </w:rPr>
              <w:t>klejnotów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32.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Digit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” </w:t>
            </w:r>
            <w:r w:rsidRPr="00EF3220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710E25">
              <w:rPr>
                <w:rFonts w:ascii="Calibri" w:hAnsi="Calibri" w:cs="Calibri"/>
                <w:sz w:val="20"/>
              </w:rPr>
              <w:t>Celem gry jest pozbycie się wszystkich swoich kart.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710E25">
              <w:rPr>
                <w:rFonts w:ascii="Calibri" w:hAnsi="Calibri" w:cs="Calibri"/>
                <w:sz w:val="20"/>
              </w:rPr>
              <w:t>Gra ćwiczy spostrzegawczość, wyobraźnię geometryczną, logiczne myślenie i refleks.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710E25">
              <w:rPr>
                <w:rFonts w:ascii="Calibri" w:hAnsi="Calibri" w:cs="Calibri"/>
                <w:sz w:val="20"/>
              </w:rPr>
              <w:t>Zawartość opakowania</w:t>
            </w:r>
            <w:r>
              <w:rPr>
                <w:rFonts w:ascii="Calibri" w:hAnsi="Calibri" w:cs="Calibri"/>
                <w:sz w:val="20"/>
              </w:rPr>
              <w:t xml:space="preserve">: </w:t>
            </w:r>
            <w:r w:rsidRPr="00710E25">
              <w:rPr>
                <w:rFonts w:ascii="Calibri" w:hAnsi="Calibri" w:cs="Calibri"/>
                <w:sz w:val="20"/>
              </w:rPr>
              <w:t>55 kart, 5 patyczków, instrukcja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33.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„Gra liczbowa” </w:t>
            </w:r>
            <w:r w:rsidRPr="00EF3220">
              <w:rPr>
                <w:rFonts w:ascii="Calibri" w:hAnsi="Calibri" w:cs="Calibri"/>
                <w:sz w:val="20"/>
              </w:rPr>
              <w:t>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3004FF">
              <w:rPr>
                <w:rFonts w:ascii="Calibri" w:hAnsi="Calibri" w:cs="Calibri"/>
                <w:sz w:val="20"/>
              </w:rPr>
              <w:t xml:space="preserve">Wszyscy </w:t>
            </w:r>
            <w:r>
              <w:rPr>
                <w:rFonts w:ascii="Calibri" w:hAnsi="Calibri" w:cs="Calibri"/>
                <w:sz w:val="20"/>
              </w:rPr>
              <w:t>uczestnicy grają</w:t>
            </w:r>
            <w:r w:rsidRPr="003004FF">
              <w:rPr>
                <w:rFonts w:ascii="Calibri" w:hAnsi="Calibri" w:cs="Calibri"/>
                <w:sz w:val="20"/>
              </w:rPr>
              <w:t xml:space="preserve"> równocześnie</w:t>
            </w:r>
            <w:r>
              <w:rPr>
                <w:rFonts w:ascii="Calibri" w:hAnsi="Calibri" w:cs="Calibri"/>
                <w:sz w:val="20"/>
              </w:rPr>
              <w:t>, w</w:t>
            </w:r>
            <w:r w:rsidRPr="003004FF">
              <w:rPr>
                <w:rFonts w:ascii="Calibri" w:hAnsi="Calibri" w:cs="Calibri"/>
                <w:sz w:val="20"/>
              </w:rPr>
              <w:t>ykłada</w:t>
            </w:r>
            <w:r>
              <w:rPr>
                <w:rFonts w:ascii="Calibri" w:hAnsi="Calibri" w:cs="Calibri"/>
                <w:sz w:val="20"/>
              </w:rPr>
              <w:t>ją</w:t>
            </w:r>
            <w:r w:rsidRPr="003004FF">
              <w:rPr>
                <w:rFonts w:ascii="Calibri" w:hAnsi="Calibri" w:cs="Calibri"/>
                <w:sz w:val="20"/>
              </w:rPr>
              <w:t xml:space="preserve"> odpowiednie karty na stół - wygra osoba, która najszybciej wyłoży wszystkie swoje karty. Aby wygrać, przyda się dobra koncentracja, spostrzegawczość i szybkość reakcji.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004FF">
              <w:rPr>
                <w:rFonts w:ascii="Calibri" w:hAnsi="Calibri" w:cs="Calibri"/>
                <w:sz w:val="20"/>
              </w:rPr>
              <w:t>Gra pomaga młodszym graczom opanować umiejętność dodawania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004FF">
              <w:rPr>
                <w:rFonts w:ascii="Calibri" w:hAnsi="Calibri" w:cs="Calibri"/>
                <w:sz w:val="20"/>
              </w:rPr>
              <w:t>odejmowania.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34.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Domino matematyczne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19212B">
              <w:rPr>
                <w:rFonts w:ascii="Calibri" w:hAnsi="Calibri" w:cs="Calibri"/>
                <w:sz w:val="20"/>
              </w:rPr>
              <w:t>Główna wersja gry polega na wykonywaniu działań arytmetycznych i dopasowywaniu elementów według wyników.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19212B">
              <w:rPr>
                <w:rFonts w:ascii="Calibri" w:hAnsi="Calibri" w:cs="Calibri"/>
                <w:sz w:val="20"/>
              </w:rPr>
              <w:t>Zestaw składa się z 28 drewnianych klocków, drewnianego stojaka, instrukcji z dodatkowymi inspiracjami do zabawy i bawełnianego worka.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234440" cy="880745"/>
                  <wp:effectExtent l="0" t="0" r="3810" b="0"/>
                  <wp:docPr id="58" name="Obraz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880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624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35.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Monopoly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” </w:t>
            </w:r>
            <w:r w:rsidRPr="00EF3220">
              <w:rPr>
                <w:rFonts w:ascii="Calibri" w:hAnsi="Calibri" w:cs="Calibri"/>
                <w:sz w:val="20"/>
              </w:rPr>
              <w:t xml:space="preserve">lub równoważna pod kątem </w:t>
            </w:r>
            <w:r w:rsidRPr="00EF3220">
              <w:rPr>
                <w:rFonts w:ascii="Calibri" w:hAnsi="Calibri" w:cs="Calibri"/>
                <w:sz w:val="20"/>
              </w:rPr>
              <w:lastRenderedPageBreak/>
              <w:t>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650FEA">
              <w:rPr>
                <w:rFonts w:ascii="Calibri" w:hAnsi="Calibri" w:cs="Calibri"/>
                <w:sz w:val="20"/>
              </w:rPr>
              <w:lastRenderedPageBreak/>
              <w:t>Gra polega na kupowaniu, handlowaniu i rozwijaniu nieruchomości (ulic, kolei, itp.)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50FEA">
              <w:rPr>
                <w:rFonts w:ascii="Calibri" w:hAnsi="Calibri" w:cs="Calibri"/>
                <w:sz w:val="20"/>
              </w:rPr>
              <w:t xml:space="preserve">celu zdominowania rynku i doprowadzenia </w:t>
            </w:r>
            <w:r w:rsidRPr="00650FEA">
              <w:rPr>
                <w:rFonts w:ascii="Calibri" w:hAnsi="Calibri" w:cs="Calibri"/>
                <w:sz w:val="20"/>
              </w:rPr>
              <w:lastRenderedPageBreak/>
              <w:t>przeciwników do bankructwa. Gracze rzucają kostkami, aby poruszać się po planszy, kupować posiadłości i pobierać czynsz od innych graczy, którzy na nich stają. Celem jest zbudowanie jak największego majątku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50FEA">
              <w:rPr>
                <w:rFonts w:ascii="Calibri" w:hAnsi="Calibri" w:cs="Calibri"/>
                <w:sz w:val="20"/>
              </w:rPr>
              <w:t>uczynienie pozostałych uczestników niewypłacalnymi, co kończy grę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2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36.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„Polowanie na robale” </w:t>
            </w:r>
            <w:r w:rsidRPr="00EF3220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pomaga w </w:t>
            </w:r>
            <w:r w:rsidRPr="00650FEA">
              <w:rPr>
                <w:rFonts w:ascii="Calibri" w:hAnsi="Calibri" w:cs="Calibri"/>
                <w:sz w:val="20"/>
              </w:rPr>
              <w:t>nau</w:t>
            </w:r>
            <w:r>
              <w:rPr>
                <w:rFonts w:ascii="Calibri" w:hAnsi="Calibri" w:cs="Calibri"/>
                <w:sz w:val="20"/>
              </w:rPr>
              <w:t>ce</w:t>
            </w:r>
            <w:r w:rsidRPr="00650FEA">
              <w:rPr>
                <w:rFonts w:ascii="Calibri" w:hAnsi="Calibri" w:cs="Calibri"/>
                <w:sz w:val="20"/>
              </w:rPr>
              <w:t xml:space="preserve"> liczenia. Zadaniem graczy jest zdobycie jak największej liczby robali znajdujących się na specjalnych płytkach. Gracze zdobywają je, rzucając kostkami - im więcej oczek zgromadzą na kostkach, tym więcej robali zdobędą. W zestawie: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650FEA">
              <w:rPr>
                <w:rFonts w:ascii="Calibri" w:hAnsi="Calibri" w:cs="Calibri"/>
                <w:sz w:val="20"/>
              </w:rPr>
              <w:t>16 płytek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50FEA">
              <w:rPr>
                <w:rFonts w:ascii="Calibri" w:hAnsi="Calibri" w:cs="Calibri"/>
                <w:sz w:val="20"/>
              </w:rPr>
              <w:t>robalami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50FEA">
              <w:rPr>
                <w:rFonts w:ascii="Calibri" w:hAnsi="Calibri" w:cs="Calibri"/>
                <w:sz w:val="20"/>
              </w:rPr>
              <w:t>8 kostek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130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37.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„Kurnik” </w:t>
            </w:r>
            <w:r w:rsidRPr="00EF3220">
              <w:rPr>
                <w:rFonts w:ascii="Calibri" w:hAnsi="Calibri" w:cs="Calibri"/>
                <w:sz w:val="20"/>
              </w:rPr>
              <w:t>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08644C">
              <w:rPr>
                <w:rFonts w:ascii="Calibri" w:hAnsi="Calibri" w:cs="Calibri"/>
                <w:sz w:val="20"/>
              </w:rPr>
              <w:t>Zadaniem graczy jest zdobycie jak największej liczby jajek. Aby je zdobyć, należy znaleźć kury wysiadujące jajka w odpowiednich kolorach.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08644C">
              <w:rPr>
                <w:rFonts w:ascii="Calibri" w:hAnsi="Calibri" w:cs="Calibri"/>
                <w:sz w:val="20"/>
              </w:rPr>
              <w:t>Zawartość pudełka: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08644C">
              <w:rPr>
                <w:rFonts w:ascii="Calibri" w:hAnsi="Calibri" w:cs="Calibri"/>
                <w:sz w:val="20"/>
              </w:rPr>
              <w:t>karty,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08644C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38.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7A594E">
              <w:rPr>
                <w:rFonts w:ascii="Calibri" w:hAnsi="Calibri" w:cs="Calibri"/>
                <w:sz w:val="20"/>
              </w:rPr>
              <w:t xml:space="preserve">Escape </w:t>
            </w:r>
            <w:proofErr w:type="spellStart"/>
            <w:r w:rsidRPr="007A594E">
              <w:rPr>
                <w:rFonts w:ascii="Calibri" w:hAnsi="Calibri" w:cs="Calibri"/>
                <w:sz w:val="20"/>
              </w:rPr>
              <w:t>room</w:t>
            </w:r>
            <w:proofErr w:type="spellEnd"/>
            <w:r w:rsidRPr="007A594E">
              <w:rPr>
                <w:rFonts w:ascii="Calibri" w:hAnsi="Calibri" w:cs="Calibri"/>
                <w:sz w:val="20"/>
              </w:rPr>
              <w:t xml:space="preserve"> SPE 1-3</w:t>
            </w:r>
            <w:r>
              <w:rPr>
                <w:rFonts w:ascii="Calibri" w:hAnsi="Calibri" w:cs="Calibri"/>
                <w:sz w:val="20"/>
              </w:rPr>
              <w:t>”</w:t>
            </w:r>
            <w:r w:rsidRPr="00EF3220">
              <w:rPr>
                <w:rFonts w:ascii="Calibri" w:hAnsi="Calibri" w:cs="Calibri"/>
                <w:sz w:val="20"/>
              </w:rPr>
              <w:t xml:space="preserve"> 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594E">
              <w:rPr>
                <w:rFonts w:ascii="Calibri" w:hAnsi="Calibri" w:cs="Calibri"/>
                <w:sz w:val="20"/>
              </w:rPr>
              <w:t xml:space="preserve">W zestawie znajduje się: 6 scenariuszy </w:t>
            </w:r>
            <w:proofErr w:type="spellStart"/>
            <w:r w:rsidRPr="007A594E">
              <w:rPr>
                <w:rFonts w:ascii="Calibri" w:hAnsi="Calibri" w:cs="Calibri"/>
                <w:sz w:val="20"/>
              </w:rPr>
              <w:t>escape</w:t>
            </w:r>
            <w:proofErr w:type="spellEnd"/>
            <w:r w:rsidRPr="007A594E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7A594E">
              <w:rPr>
                <w:rFonts w:ascii="Calibri" w:hAnsi="Calibri" w:cs="Calibri"/>
                <w:sz w:val="20"/>
              </w:rPr>
              <w:t>room</w:t>
            </w:r>
            <w:proofErr w:type="spellEnd"/>
            <w:r w:rsidRPr="007A594E">
              <w:rPr>
                <w:rFonts w:ascii="Calibri" w:hAnsi="Calibri" w:cs="Calibri"/>
                <w:sz w:val="20"/>
              </w:rPr>
              <w:t xml:space="preserve"> do pracy z uczniem w klasie, 4 scenariusze </w:t>
            </w:r>
            <w:proofErr w:type="spellStart"/>
            <w:r w:rsidRPr="007A594E">
              <w:rPr>
                <w:rFonts w:ascii="Calibri" w:hAnsi="Calibri" w:cs="Calibri"/>
                <w:sz w:val="20"/>
              </w:rPr>
              <w:t>escape</w:t>
            </w:r>
            <w:proofErr w:type="spellEnd"/>
            <w:r w:rsidRPr="007A594E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7A594E">
              <w:rPr>
                <w:rFonts w:ascii="Calibri" w:hAnsi="Calibri" w:cs="Calibri"/>
                <w:sz w:val="20"/>
              </w:rPr>
              <w:t>room</w:t>
            </w:r>
            <w:proofErr w:type="spellEnd"/>
            <w:r w:rsidRPr="007A594E">
              <w:rPr>
                <w:rFonts w:ascii="Calibri" w:hAnsi="Calibri" w:cs="Calibri"/>
                <w:sz w:val="20"/>
              </w:rPr>
              <w:t xml:space="preserve"> do pracy z uczniem na odległość, 2 scenariusze </w:t>
            </w:r>
            <w:proofErr w:type="spellStart"/>
            <w:r w:rsidRPr="007A594E">
              <w:rPr>
                <w:rFonts w:ascii="Calibri" w:hAnsi="Calibri" w:cs="Calibri"/>
                <w:sz w:val="20"/>
              </w:rPr>
              <w:t>escape</w:t>
            </w:r>
            <w:proofErr w:type="spellEnd"/>
            <w:r w:rsidRPr="007A594E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7A594E">
              <w:rPr>
                <w:rFonts w:ascii="Calibri" w:hAnsi="Calibri" w:cs="Calibri"/>
                <w:sz w:val="20"/>
              </w:rPr>
              <w:t>room</w:t>
            </w:r>
            <w:proofErr w:type="spellEnd"/>
            <w:r w:rsidRPr="007A594E">
              <w:rPr>
                <w:rFonts w:ascii="Calibri" w:hAnsi="Calibri" w:cs="Calibri"/>
                <w:sz w:val="20"/>
              </w:rPr>
              <w:t xml:space="preserve"> angażujące cały zespół klasowy, 2 rodzaje dyplomów dla uczniów, 84 naklejki – nagrody dla uczniów, 12 plakatów edukacyjnych rozwijających tematykę scenariuszy zajęć.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39.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„Climb”</w:t>
            </w:r>
            <w:r w:rsidRPr="00EF3220">
              <w:rPr>
                <w:rFonts w:ascii="Calibri" w:hAnsi="Calibri" w:cs="Calibri"/>
                <w:sz w:val="20"/>
              </w:rPr>
              <w:t xml:space="preserve"> 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465D2F">
              <w:rPr>
                <w:rFonts w:ascii="Calibri" w:hAnsi="Calibri" w:cs="Calibri"/>
                <w:sz w:val="20"/>
              </w:rPr>
              <w:t>Gra zręcznościowa to zabawka sensoryczna, która jest idealnym rozwiązaniem na przerwanie nudy i zachęcenie dzieci do wspólnej rywalizacji. Zabawa polega na balansowaniu kuleczką, aż na szczyt wieży, dlatego wymaga delikatnych i precyzyjnych ruchów.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77265" cy="1031240"/>
                  <wp:effectExtent l="0" t="0" r="0" b="0"/>
                  <wp:docPr id="57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265" cy="1031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40.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>
              <w:rPr>
                <w:rFonts w:ascii="Calibri" w:hAnsi="Calibri" w:cs="Calibri"/>
                <w:sz w:val="20"/>
              </w:rPr>
              <w:t>Memo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emocje”</w:t>
            </w:r>
            <w:r w:rsidRPr="00EF3220">
              <w:rPr>
                <w:rFonts w:ascii="Calibri" w:hAnsi="Calibri" w:cs="Calibri"/>
                <w:sz w:val="20"/>
              </w:rPr>
              <w:t xml:space="preserve"> 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F3220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D</w:t>
            </w:r>
            <w:r w:rsidRPr="00015195">
              <w:rPr>
                <w:rFonts w:ascii="Calibri" w:hAnsi="Calibri" w:cs="Calibri"/>
                <w:sz w:val="20"/>
              </w:rPr>
              <w:t>rewniana gra pamięciowa</w:t>
            </w:r>
            <w:r>
              <w:rPr>
                <w:rFonts w:ascii="Calibri" w:hAnsi="Calibri" w:cs="Calibri"/>
                <w:sz w:val="20"/>
              </w:rPr>
              <w:t xml:space="preserve">, której celem </w:t>
            </w:r>
            <w:r w:rsidRPr="00015195">
              <w:rPr>
                <w:rFonts w:ascii="Calibri" w:hAnsi="Calibri" w:cs="Calibri"/>
                <w:sz w:val="20"/>
              </w:rPr>
              <w:t>jest rozwijanie pamięci mechanicznej dzieci, doskonalenie umiejętności koncentracji uwagi, kształtowanie dojrzałości emocjonalnej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015195">
              <w:rPr>
                <w:rFonts w:ascii="Calibri" w:hAnsi="Calibri" w:cs="Calibri"/>
                <w:sz w:val="20"/>
              </w:rPr>
              <w:t>społecznej dzieci, poznawania słownictwa dotyczącego uczuć i emocji, rozpoznawania ich na podstawie mimiki twarzy oraz gestów.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41.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342209">
              <w:rPr>
                <w:rFonts w:ascii="Calibri" w:hAnsi="Calibri" w:cs="Calibri"/>
                <w:sz w:val="20"/>
              </w:rPr>
              <w:t>Gra „Mijamy się SOR 2” 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42209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2D2C78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342209">
              <w:rPr>
                <w:rFonts w:ascii="Calibri" w:hAnsi="Calibri" w:cs="Calibri"/>
                <w:sz w:val="20"/>
              </w:rPr>
              <w:t>Gra kształtuje zdolność bezkonfliktowego porozumiewania się i uczy wyrażania emocji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42209">
              <w:rPr>
                <w:rFonts w:ascii="Calibri" w:hAnsi="Calibri" w:cs="Calibri"/>
                <w:sz w:val="20"/>
              </w:rPr>
              <w:t>akceptowalny sposób. Pomaga uczestnikom otworzyć się na inne osoby i wchodzić z nimi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42209">
              <w:rPr>
                <w:rFonts w:ascii="Calibri" w:hAnsi="Calibri" w:cs="Calibri"/>
                <w:sz w:val="20"/>
              </w:rPr>
              <w:t>szczere kontakty.</w:t>
            </w:r>
            <w:r>
              <w:rPr>
                <w:rFonts w:ascii="Calibri" w:hAnsi="Calibri" w:cs="Calibri"/>
                <w:sz w:val="20"/>
              </w:rPr>
              <w:t xml:space="preserve"> T</w:t>
            </w:r>
            <w:r w:rsidRPr="00342209">
              <w:rPr>
                <w:rFonts w:ascii="Calibri" w:hAnsi="Calibri" w:cs="Calibri"/>
                <w:sz w:val="20"/>
              </w:rPr>
              <w:t xml:space="preserve">o doskonałe narzędzie wychowawcze do budowania poczucia wspólnoty, wzajemnego zrozumienia oraz zaufania. Może być wykorzystywana w pracy dydaktycznej do integrowania zespołu </w:t>
            </w:r>
            <w:r w:rsidRPr="00342209">
              <w:rPr>
                <w:rFonts w:ascii="Calibri" w:hAnsi="Calibri" w:cs="Calibri"/>
                <w:sz w:val="20"/>
              </w:rPr>
              <w:lastRenderedPageBreak/>
              <w:t>klasowego, jako narzędzie terapeutyczne do wzmacniania poczucia własnej wartości oraz pogłębiania samoświadomości.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467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42.</w:t>
            </w:r>
          </w:p>
        </w:tc>
        <w:tc>
          <w:tcPr>
            <w:tcW w:w="2926" w:type="dxa"/>
            <w:shd w:val="clear" w:color="auto" w:fill="auto"/>
          </w:tcPr>
          <w:p w:rsidR="00EE6DC3" w:rsidRPr="00342209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Memory dźwiękowe „Gąsienica” </w:t>
            </w:r>
            <w:r w:rsidRPr="00342209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e</w:t>
            </w:r>
            <w:r w:rsidRPr="00342209">
              <w:rPr>
                <w:rFonts w:ascii="Calibri" w:hAnsi="Calibri" w:cs="Calibri"/>
                <w:sz w:val="20"/>
              </w:rPr>
              <w:t xml:space="preserve">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42209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542ECC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Gra </w:t>
            </w:r>
            <w:r w:rsidRPr="00342209">
              <w:rPr>
                <w:rFonts w:ascii="Calibri" w:hAnsi="Calibri" w:cs="Calibri"/>
                <w:sz w:val="20"/>
              </w:rPr>
              <w:t>pozwoli dziecku stworzyć przestrzeń dla własnego świata pomysłów, uruchomi wyobraźnię i pomoże stać się prawdziwym odkrywcą. Głównym celem gry jest rozpoznawanie różnych dźwięków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42209">
              <w:rPr>
                <w:rFonts w:ascii="Calibri" w:hAnsi="Calibri" w:cs="Calibri"/>
                <w:sz w:val="20"/>
              </w:rPr>
              <w:t>odnalezienie dwóch jednakowo brzmiących. Gracze za pomocą potrząsania i uważnego słuchania określają, które pojemniczki do siebie pasują.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43.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261A47">
              <w:rPr>
                <w:rFonts w:ascii="Calibri" w:hAnsi="Calibri" w:cs="Calibri"/>
                <w:sz w:val="20"/>
              </w:rPr>
              <w:t>Gra „Emocje. Nazywam, rozumiem, wyrażam” 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61A47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261A47">
              <w:rPr>
                <w:rFonts w:ascii="Calibri" w:hAnsi="Calibri" w:cs="Calibri"/>
                <w:sz w:val="20"/>
              </w:rPr>
              <w:t>Głównym celem terapeutycznym gry jest omówienie czterech podstawowych emocji: radości, złości, smutku, lęku oraz doskonalenie umiejętności nazywania i konstruktywnego wyrażania emocji.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261A47">
              <w:rPr>
                <w:rFonts w:ascii="Calibri" w:hAnsi="Calibri" w:cs="Calibri"/>
                <w:sz w:val="20"/>
              </w:rPr>
              <w:t>Opakowanie zawiera: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261A47">
              <w:rPr>
                <w:rFonts w:ascii="Calibri" w:hAnsi="Calibri" w:cs="Calibri"/>
                <w:sz w:val="20"/>
              </w:rPr>
              <w:t>6 trójkątnych plansz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261A47">
              <w:rPr>
                <w:rFonts w:ascii="Calibri" w:hAnsi="Calibri" w:cs="Calibri"/>
                <w:sz w:val="20"/>
              </w:rPr>
              <w:t>komplet pionków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261A47">
              <w:rPr>
                <w:rFonts w:ascii="Calibri" w:hAnsi="Calibri" w:cs="Calibri"/>
                <w:sz w:val="20"/>
              </w:rPr>
              <w:t>kostkę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261A47">
              <w:rPr>
                <w:rFonts w:ascii="Calibri" w:hAnsi="Calibri" w:cs="Calibri"/>
                <w:sz w:val="20"/>
              </w:rPr>
              <w:t>książeczkę stanowiącą szczegółową instrukcję wykorzystania gry.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44.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261A47">
              <w:rPr>
                <w:rFonts w:ascii="Calibri" w:hAnsi="Calibri" w:cs="Calibri"/>
                <w:sz w:val="20"/>
              </w:rPr>
              <w:t>Gra „</w:t>
            </w:r>
            <w:r w:rsidRPr="00C02ED0">
              <w:rPr>
                <w:rFonts w:ascii="Calibri" w:hAnsi="Calibri" w:cs="Calibri"/>
                <w:sz w:val="20"/>
              </w:rPr>
              <w:t>Kostki obrazkowe. Opowiem Ci historyjkę</w:t>
            </w:r>
            <w:r w:rsidRPr="00261A47">
              <w:rPr>
                <w:rFonts w:ascii="Calibri" w:hAnsi="Calibri" w:cs="Calibri"/>
                <w:sz w:val="20"/>
              </w:rPr>
              <w:t>” 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61A47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C02ED0">
              <w:rPr>
                <w:rFonts w:ascii="Calibri" w:hAnsi="Calibri" w:cs="Calibri"/>
                <w:sz w:val="20"/>
              </w:rPr>
              <w:t xml:space="preserve">Gra od zabawy różni się tym, że po rzucie kostkami gracze starają się jak najszybciej napisać swoją historyjkę z użyciem wyrazów znajdujących się na kostkach. </w:t>
            </w:r>
            <w:r>
              <w:rPr>
                <w:rFonts w:ascii="Calibri" w:hAnsi="Calibri" w:cs="Calibri"/>
                <w:sz w:val="20"/>
              </w:rPr>
              <w:t>To</w:t>
            </w:r>
            <w:r w:rsidRPr="00C02ED0">
              <w:rPr>
                <w:rFonts w:ascii="Calibri" w:hAnsi="Calibri" w:cs="Calibri"/>
                <w:sz w:val="20"/>
              </w:rPr>
              <w:t xml:space="preserve"> pomoc dydaktyczna, rozwija wyobraźnię, zmusza do myślenia i uczy poprawnego wysławiania się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02ED0">
              <w:rPr>
                <w:rFonts w:ascii="Calibri" w:hAnsi="Calibri" w:cs="Calibri"/>
                <w:sz w:val="20"/>
              </w:rPr>
              <w:t>pisowni.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02ED0">
              <w:rPr>
                <w:rFonts w:ascii="Calibri" w:hAnsi="Calibri" w:cs="Calibri"/>
                <w:sz w:val="20"/>
              </w:rPr>
              <w:t>Zawartość pudełka: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02ED0">
              <w:rPr>
                <w:rFonts w:ascii="Calibri" w:hAnsi="Calibri" w:cs="Calibri"/>
                <w:sz w:val="20"/>
              </w:rPr>
              <w:t>6 kostek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02ED0">
              <w:rPr>
                <w:rFonts w:ascii="Calibri" w:hAnsi="Calibri" w:cs="Calibri"/>
                <w:sz w:val="20"/>
              </w:rPr>
              <w:t>obrazkami,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02ED0">
              <w:rPr>
                <w:rFonts w:ascii="Calibri" w:hAnsi="Calibri" w:cs="Calibri"/>
                <w:sz w:val="20"/>
              </w:rPr>
              <w:t>kubek,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02ED0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45.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261A47">
              <w:rPr>
                <w:rFonts w:ascii="Calibri" w:hAnsi="Calibri" w:cs="Calibri"/>
                <w:sz w:val="20"/>
              </w:rPr>
              <w:t>Gra „</w:t>
            </w:r>
            <w:r>
              <w:rPr>
                <w:rFonts w:ascii="Calibri" w:hAnsi="Calibri" w:cs="Calibri"/>
                <w:sz w:val="20"/>
              </w:rPr>
              <w:t>Paluszek</w:t>
            </w:r>
            <w:r w:rsidRPr="00261A47">
              <w:rPr>
                <w:rFonts w:ascii="Calibri" w:hAnsi="Calibri" w:cs="Calibri"/>
                <w:sz w:val="20"/>
              </w:rPr>
              <w:t>” 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</w:t>
            </w:r>
            <w:r w:rsidRPr="001643EA">
              <w:rPr>
                <w:rFonts w:ascii="Calibri" w:hAnsi="Calibri" w:cs="Calibri"/>
                <w:sz w:val="20"/>
              </w:rPr>
              <w:t xml:space="preserve">ra ukierunkowana na kształcenie i rozwój zdolności manualnych (palce obu rąk) oraz rozwój zmysłów, stymulację i koordynację pracy obu </w:t>
            </w:r>
            <w:proofErr w:type="spellStart"/>
            <w:r w:rsidRPr="001643EA">
              <w:rPr>
                <w:rFonts w:ascii="Calibri" w:hAnsi="Calibri" w:cs="Calibri"/>
                <w:sz w:val="20"/>
              </w:rPr>
              <w:t>pólkul</w:t>
            </w:r>
            <w:proofErr w:type="spellEnd"/>
            <w:r w:rsidRPr="001643EA">
              <w:rPr>
                <w:rFonts w:ascii="Calibri" w:hAnsi="Calibri" w:cs="Calibri"/>
                <w:sz w:val="20"/>
              </w:rPr>
              <w:t xml:space="preserve"> mózgowych, koordynację ruchowo - wzrokową.</w:t>
            </w:r>
            <w:r>
              <w:rPr>
                <w:rFonts w:ascii="Calibri" w:hAnsi="Calibri" w:cs="Calibri"/>
                <w:sz w:val="20"/>
              </w:rPr>
              <w:t xml:space="preserve"> Zestaw zawiera: c</w:t>
            </w:r>
            <w:r w:rsidRPr="001643EA">
              <w:rPr>
                <w:rFonts w:ascii="Calibri" w:hAnsi="Calibri" w:cs="Calibri"/>
                <w:sz w:val="20"/>
              </w:rPr>
              <w:t>zarne pudełko - optymalnej wielkości i takim kształcie, by zmieściło się w dłoni dziecka: dwuczęściowa podstawa z plastiku nietransparentnego z 37 otworami wielkości opuszka palca, transparentna pokrywa montowana z podstawą na zatrzaski do wielokrotnego otwierania i zamykania</w:t>
            </w:r>
            <w:r>
              <w:rPr>
                <w:rFonts w:ascii="Calibri" w:hAnsi="Calibri" w:cs="Calibri"/>
                <w:sz w:val="20"/>
              </w:rPr>
              <w:t>;</w:t>
            </w:r>
            <w:r w:rsidRPr="001643EA">
              <w:rPr>
                <w:rFonts w:ascii="Calibri" w:hAnsi="Calibri" w:cs="Calibri"/>
                <w:sz w:val="20"/>
              </w:rPr>
              <w:t xml:space="preserve"> 24 plastikowe kulki w 4 kolorach.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46.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261A47">
              <w:rPr>
                <w:rFonts w:ascii="Calibri" w:hAnsi="Calibri" w:cs="Calibri"/>
                <w:sz w:val="20"/>
              </w:rPr>
              <w:t>Gra „</w:t>
            </w:r>
            <w:r>
              <w:rPr>
                <w:rFonts w:ascii="Calibri" w:hAnsi="Calibri" w:cs="Calibri"/>
                <w:sz w:val="20"/>
              </w:rPr>
              <w:t>Znajdź układ</w:t>
            </w:r>
            <w:r w:rsidRPr="00261A47">
              <w:rPr>
                <w:rFonts w:ascii="Calibri" w:hAnsi="Calibri" w:cs="Calibri"/>
                <w:sz w:val="20"/>
              </w:rPr>
              <w:t>” 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61A47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1643EA">
              <w:rPr>
                <w:rFonts w:ascii="Calibri" w:hAnsi="Calibri" w:cs="Calibri"/>
                <w:sz w:val="20"/>
              </w:rPr>
              <w:t xml:space="preserve">Magnetyczna gra logiczna to edukacyjna łamigłówka oparta na zasadach </w:t>
            </w:r>
            <w:proofErr w:type="spellStart"/>
            <w:r w:rsidRPr="001643EA">
              <w:rPr>
                <w:rFonts w:ascii="Calibri" w:hAnsi="Calibri" w:cs="Calibri"/>
                <w:sz w:val="20"/>
              </w:rPr>
              <w:t>Shikaku</w:t>
            </w:r>
            <w:proofErr w:type="spellEnd"/>
            <w:r w:rsidRPr="001643EA">
              <w:rPr>
                <w:rFonts w:ascii="Calibri" w:hAnsi="Calibri" w:cs="Calibri"/>
                <w:sz w:val="20"/>
              </w:rPr>
              <w:t>, rozwijająca myślenie logiczne, zdolności analityczne oraz umiejętność kodowania. Celem gry jest wypełnienie siatki na karcie zgodnie z kolorowym schematem, co doskonali umiejętność porównywania długości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1643EA">
              <w:rPr>
                <w:rFonts w:ascii="Calibri" w:hAnsi="Calibri" w:cs="Calibri"/>
                <w:sz w:val="20"/>
              </w:rPr>
              <w:t>przestrzennego planowania.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47.</w:t>
            </w:r>
          </w:p>
        </w:tc>
        <w:tc>
          <w:tcPr>
            <w:tcW w:w="2926" w:type="dxa"/>
            <w:shd w:val="clear" w:color="auto" w:fill="auto"/>
          </w:tcPr>
          <w:p w:rsidR="00EE6DC3" w:rsidRPr="00261A4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261A47">
              <w:rPr>
                <w:rFonts w:ascii="Calibri" w:hAnsi="Calibri" w:cs="Calibri"/>
                <w:sz w:val="20"/>
              </w:rPr>
              <w:t>Gra „</w:t>
            </w:r>
            <w:r>
              <w:rPr>
                <w:rFonts w:ascii="Calibri" w:hAnsi="Calibri" w:cs="Calibri"/>
                <w:sz w:val="20"/>
              </w:rPr>
              <w:t xml:space="preserve">Białe </w:t>
            </w:r>
            <w:r w:rsidRPr="00094442">
              <w:rPr>
                <w:rFonts w:ascii="Calibri" w:hAnsi="Calibri" w:cs="Calibri"/>
                <w:sz w:val="20"/>
              </w:rPr>
              <w:t>czy Czarne. Symultaniczne i sekwencyjne strategie uczenia się</w:t>
            </w:r>
            <w:r w:rsidRPr="00261A47">
              <w:rPr>
                <w:rFonts w:ascii="Calibri" w:hAnsi="Calibri" w:cs="Calibri"/>
                <w:sz w:val="20"/>
              </w:rPr>
              <w:t>” 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61A47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1643E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094442">
              <w:rPr>
                <w:rFonts w:ascii="Calibri" w:hAnsi="Calibri" w:cs="Calibri"/>
                <w:sz w:val="20"/>
              </w:rPr>
              <w:t>Zawartość zestawu: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094442">
              <w:rPr>
                <w:rFonts w:ascii="Calibri" w:hAnsi="Calibri" w:cs="Calibri"/>
                <w:sz w:val="20"/>
              </w:rPr>
              <w:t>16 kwadratowych dwustronnych elementów tekturowych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094442">
              <w:rPr>
                <w:rFonts w:ascii="Calibri" w:hAnsi="Calibri" w:cs="Calibri"/>
                <w:sz w:val="20"/>
              </w:rPr>
              <w:t>2 prostokątne elementy dwustronne tekturowe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094442">
              <w:rPr>
                <w:rFonts w:ascii="Calibri" w:hAnsi="Calibri" w:cs="Calibri"/>
                <w:sz w:val="20"/>
              </w:rPr>
              <w:t>4 nieregularne elementy dwustronne tekturowe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094442">
              <w:rPr>
                <w:rFonts w:ascii="Calibri" w:hAnsi="Calibri" w:cs="Calibri"/>
                <w:sz w:val="20"/>
              </w:rPr>
              <w:t>książeczka zawierająca 61 stron laminowanych ze wzorami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094442">
              <w:rPr>
                <w:rFonts w:ascii="Calibri" w:hAnsi="Calibri" w:cs="Calibri"/>
                <w:sz w:val="20"/>
              </w:rPr>
              <w:t>instrukcja ćwiczeń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094442">
              <w:rPr>
                <w:rFonts w:ascii="Calibri" w:hAnsi="Calibri" w:cs="Calibri"/>
                <w:sz w:val="20"/>
              </w:rPr>
              <w:t>woreczek na elementy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094442">
              <w:rPr>
                <w:rFonts w:ascii="Calibri" w:hAnsi="Calibri" w:cs="Calibri"/>
                <w:sz w:val="20"/>
              </w:rPr>
              <w:t>pudełko tekturowe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48.</w:t>
            </w:r>
          </w:p>
        </w:tc>
        <w:tc>
          <w:tcPr>
            <w:tcW w:w="2926" w:type="dxa"/>
            <w:shd w:val="clear" w:color="auto" w:fill="auto"/>
          </w:tcPr>
          <w:p w:rsidR="00EE6DC3" w:rsidRPr="00261A4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261A47">
              <w:rPr>
                <w:rFonts w:ascii="Calibri" w:hAnsi="Calibri" w:cs="Calibri"/>
                <w:sz w:val="20"/>
              </w:rPr>
              <w:t>Gra „</w:t>
            </w:r>
            <w:r>
              <w:rPr>
                <w:rFonts w:ascii="Calibri" w:hAnsi="Calibri" w:cs="Calibri"/>
                <w:sz w:val="20"/>
              </w:rPr>
              <w:t>Znajdź i policz</w:t>
            </w:r>
            <w:r w:rsidRPr="00261A47">
              <w:rPr>
                <w:rFonts w:ascii="Calibri" w:hAnsi="Calibri" w:cs="Calibri"/>
                <w:sz w:val="20"/>
              </w:rPr>
              <w:t>” 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61A47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Pr="0009444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</w:t>
            </w:r>
            <w:r w:rsidRPr="00C6006E">
              <w:rPr>
                <w:rFonts w:ascii="Calibri" w:hAnsi="Calibri" w:cs="Calibri"/>
                <w:sz w:val="20"/>
              </w:rPr>
              <w:t>agnetyczna gra matematyczna, która rozwija zdolności liczenia oraz koordynację ręka-oko. Gra polega na odszukaniu i policzeniu przedmiotów na obrazkach, a następnie doprowadzeniu odpowiedniej liczby kulek do wskazanej przegrody labiryntu.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461770" cy="1096645"/>
                  <wp:effectExtent l="0" t="0" r="5080" b="8255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770" cy="1096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49.</w:t>
            </w:r>
          </w:p>
        </w:tc>
        <w:tc>
          <w:tcPr>
            <w:tcW w:w="2926" w:type="dxa"/>
            <w:shd w:val="clear" w:color="auto" w:fill="auto"/>
          </w:tcPr>
          <w:p w:rsidR="00EE6DC3" w:rsidRPr="00261A4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proofErr w:type="spellStart"/>
            <w:r w:rsidRPr="00555AFF">
              <w:rPr>
                <w:rFonts w:ascii="Calibri" w:hAnsi="Calibri" w:cs="Calibri"/>
                <w:sz w:val="20"/>
              </w:rPr>
              <w:t>Ekomatik</w:t>
            </w:r>
            <w:proofErr w:type="spellEnd"/>
            <w:r w:rsidRPr="00555AFF">
              <w:rPr>
                <w:rFonts w:ascii="Calibri" w:hAnsi="Calibri" w:cs="Calibri"/>
                <w:sz w:val="20"/>
              </w:rPr>
              <w:t xml:space="preserve"> w edukacji wczesnoszkolnej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261A47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61A47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</w:t>
            </w:r>
            <w:r w:rsidRPr="00961614">
              <w:rPr>
                <w:rFonts w:ascii="Calibri" w:hAnsi="Calibri" w:cs="Calibri"/>
                <w:sz w:val="20"/>
              </w:rPr>
              <w:t xml:space="preserve"> umożliwia tworzenie sytuacji problemowych, w których uczniowie muszą identyfikować problemy, opracowywać rozwiązania i sprawdzać ich skuteczność. Dzięki zastosowaniu drewnianych klocków w różnych kolorach, plansz z siatkami, kostek do gry, modeli brył i figur, różnego rodzaju klocków oraz miarki centymetrowej, </w:t>
            </w:r>
            <w:r>
              <w:rPr>
                <w:rFonts w:ascii="Calibri" w:hAnsi="Calibri" w:cs="Calibri"/>
                <w:sz w:val="20"/>
              </w:rPr>
              <w:t>gra</w:t>
            </w:r>
            <w:r w:rsidRPr="00961614">
              <w:rPr>
                <w:rFonts w:ascii="Calibri" w:hAnsi="Calibri" w:cs="Calibri"/>
                <w:sz w:val="20"/>
              </w:rPr>
              <w:t xml:space="preserve"> oferuje kompleksowe narzędzia do rozwijania umiejętności matematycznych i logicznego myślenia.</w:t>
            </w:r>
            <w:r>
              <w:rPr>
                <w:rFonts w:ascii="Calibri" w:hAnsi="Calibri" w:cs="Calibri"/>
                <w:sz w:val="20"/>
              </w:rPr>
              <w:t xml:space="preserve"> Gra</w:t>
            </w:r>
            <w:r w:rsidRPr="00961614">
              <w:rPr>
                <w:rFonts w:ascii="Calibri" w:hAnsi="Calibri" w:cs="Calibri"/>
                <w:sz w:val="20"/>
              </w:rPr>
              <w:t xml:space="preserve"> pokazuje, że matematyka może być fascynująca, a drewniane klocki stanowią przyjemny środek do nauki poprzez zabawę.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50.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961614">
              <w:rPr>
                <w:rFonts w:ascii="Calibri" w:hAnsi="Calibri" w:cs="Calibri"/>
                <w:sz w:val="20"/>
              </w:rPr>
              <w:t>Wędkarska gorączka XXL</w:t>
            </w:r>
            <w:r>
              <w:rPr>
                <w:rFonts w:ascii="Calibri" w:hAnsi="Calibri" w:cs="Calibri"/>
                <w:sz w:val="20"/>
              </w:rPr>
              <w:t>”</w:t>
            </w:r>
            <w:r w:rsidRPr="00961614">
              <w:rPr>
                <w:rFonts w:ascii="Calibri" w:hAnsi="Calibri" w:cs="Calibri"/>
                <w:sz w:val="20"/>
              </w:rPr>
              <w:t xml:space="preserve"> </w:t>
            </w:r>
            <w:r w:rsidRPr="00261A47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261A47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</w:t>
            </w:r>
            <w:r w:rsidRPr="00961614">
              <w:rPr>
                <w:rFonts w:ascii="Calibri" w:hAnsi="Calibri" w:cs="Calibri"/>
                <w:sz w:val="20"/>
              </w:rPr>
              <w:t xml:space="preserve">ensoryczna zabawka koordynacyjna. Dzięki niej </w:t>
            </w:r>
            <w:r>
              <w:rPr>
                <w:rFonts w:ascii="Calibri" w:hAnsi="Calibri" w:cs="Calibri"/>
                <w:sz w:val="20"/>
              </w:rPr>
              <w:t>uczeń</w:t>
            </w:r>
            <w:r w:rsidRPr="00961614">
              <w:rPr>
                <w:rFonts w:ascii="Calibri" w:hAnsi="Calibri" w:cs="Calibri"/>
                <w:sz w:val="20"/>
              </w:rPr>
              <w:t xml:space="preserve"> wzmocni motorykę całego ciała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961614">
              <w:rPr>
                <w:rFonts w:ascii="Calibri" w:hAnsi="Calibri" w:cs="Calibri"/>
                <w:sz w:val="20"/>
              </w:rPr>
              <w:t>poprawi spostrzegawczość wzrokową. Z jej użyciem dziecko będzie kształtowało kluczową umiejętność dla rozwoju, jaką jest koordynacja ręka-oko.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98220" cy="998220"/>
                  <wp:effectExtent l="0" t="0" r="0" b="0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998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51.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„Karty Milowe” </w:t>
            </w:r>
            <w:r w:rsidRPr="00261A47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e</w:t>
            </w:r>
            <w:r w:rsidRPr="00261A47">
              <w:rPr>
                <w:rFonts w:ascii="Calibri" w:hAnsi="Calibri" w:cs="Calibri"/>
                <w:sz w:val="20"/>
              </w:rPr>
              <w:t xml:space="preserve">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961614">
              <w:rPr>
                <w:rFonts w:ascii="Calibri" w:hAnsi="Calibri" w:cs="Calibri"/>
                <w:sz w:val="20"/>
              </w:rPr>
              <w:t>W zestawie</w:t>
            </w:r>
            <w:r>
              <w:rPr>
                <w:rFonts w:ascii="Calibri" w:hAnsi="Calibri" w:cs="Calibri"/>
                <w:sz w:val="20"/>
              </w:rPr>
              <w:t xml:space="preserve">: </w:t>
            </w:r>
            <w:r w:rsidRPr="00961614">
              <w:rPr>
                <w:rFonts w:ascii="Calibri" w:hAnsi="Calibri" w:cs="Calibri"/>
                <w:sz w:val="20"/>
              </w:rPr>
              <w:t>41 kart (których pierwowzorami są namalowane suchymi pastelami obrazy)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961614">
              <w:rPr>
                <w:rFonts w:ascii="Calibri" w:hAnsi="Calibri" w:cs="Calibri"/>
                <w:sz w:val="20"/>
              </w:rPr>
              <w:t>3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961614">
              <w:rPr>
                <w:rFonts w:ascii="Calibri" w:hAnsi="Calibri" w:cs="Calibri"/>
                <w:sz w:val="20"/>
              </w:rPr>
              <w:t>białe karty (do własnego zamalowania lub wykorzystania podczas gier i zabaw)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961614">
              <w:rPr>
                <w:rFonts w:ascii="Calibri" w:hAnsi="Calibri" w:cs="Calibri"/>
                <w:sz w:val="20"/>
              </w:rPr>
              <w:t>praktyczne etui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961614">
              <w:rPr>
                <w:rFonts w:ascii="Calibri" w:hAnsi="Calibri" w:cs="Calibri"/>
                <w:sz w:val="20"/>
              </w:rPr>
              <w:t>instrukcj</w:t>
            </w:r>
            <w:r>
              <w:rPr>
                <w:rFonts w:ascii="Calibri" w:hAnsi="Calibri" w:cs="Calibri"/>
                <w:sz w:val="20"/>
              </w:rPr>
              <w:t>a</w:t>
            </w:r>
            <w:r w:rsidRPr="00961614">
              <w:rPr>
                <w:rFonts w:ascii="Calibri" w:hAnsi="Calibri" w:cs="Calibri"/>
                <w:sz w:val="20"/>
              </w:rPr>
              <w:t xml:space="preserve"> z przykładowymi grami i zabawami.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34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52.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Magnetyczny labirynt – wzory </w:t>
            </w:r>
          </w:p>
        </w:tc>
        <w:tc>
          <w:tcPr>
            <w:tcW w:w="4072" w:type="dxa"/>
            <w:shd w:val="clear" w:color="auto" w:fill="auto"/>
          </w:tcPr>
          <w:p w:rsidR="00EE6DC3" w:rsidRPr="00961614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925F4F">
              <w:rPr>
                <w:rFonts w:ascii="Calibri" w:hAnsi="Calibri" w:cs="Calibri"/>
                <w:sz w:val="20"/>
              </w:rPr>
              <w:t>Zabawa polega na prowadzeniu kolorowych kuleczek magnetycznym ołówkiem przez labirynt, co jednocześnie wspiera naukę liczenia, sortowania oraz rozpoznawania kolorów. Produkt sprzyja rozwojowi wyobraźni przestrzennej i precyzji dziecka.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25F4F">
              <w:rPr>
                <w:rFonts w:ascii="Calibri" w:hAnsi="Calibri" w:cs="Calibri"/>
                <w:sz w:val="20"/>
              </w:rPr>
              <w:t>Drewniana plansza, przykryta pleksi, zapewnia bezpieczeństwo i trwałość. W zestawie znajdują się karty pracy, które urozmaicają zabawę i stawiają kolejne wyzwania.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424940" cy="1068705"/>
                  <wp:effectExtent l="0" t="0" r="3810" b="0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1068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1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53.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Matematyczne labirynty</w:t>
            </w:r>
          </w:p>
        </w:tc>
        <w:tc>
          <w:tcPr>
            <w:tcW w:w="4072" w:type="dxa"/>
            <w:shd w:val="clear" w:color="auto" w:fill="auto"/>
          </w:tcPr>
          <w:p w:rsidR="00EE6DC3" w:rsidRPr="00925F4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777BA5">
              <w:rPr>
                <w:rFonts w:ascii="Calibri" w:hAnsi="Calibri" w:cs="Calibri"/>
                <w:sz w:val="20"/>
              </w:rPr>
              <w:t>Magnetycznym ołówkiem dziecko prowadzi kolorowe kuleczki przez labirynt, ucząc się jednocześnie liczenia, sortowania oraz rozpoznawania kolorów. Pomoc rozwija również wyobraźnię przestrzenną oraz precyzję ruchów.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777BA5">
              <w:rPr>
                <w:rFonts w:ascii="Calibri" w:hAnsi="Calibri" w:cs="Calibri"/>
                <w:sz w:val="20"/>
              </w:rPr>
              <w:t>Produkt wykonany z drewna, tworzywa sztucznego oraz magnesu, zapewnia trwałość i bezpieczeństwo użytkowania dzięki zastosowaniu pleksi jako przykrycia drewnianej planszy.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777BA5">
              <w:rPr>
                <w:rFonts w:ascii="Calibri" w:hAnsi="Calibri" w:cs="Calibri"/>
                <w:sz w:val="20"/>
              </w:rPr>
              <w:t>W zestawie znajdują się karty pracy.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427480" cy="1070610"/>
                  <wp:effectExtent l="0" t="0" r="1270" b="0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480" cy="10706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1719"/>
        </w:trPr>
        <w:tc>
          <w:tcPr>
            <w:tcW w:w="56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54.</w:t>
            </w:r>
          </w:p>
        </w:tc>
        <w:tc>
          <w:tcPr>
            <w:tcW w:w="292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 „</w:t>
            </w:r>
            <w:r w:rsidRPr="00C45AC7">
              <w:rPr>
                <w:rFonts w:ascii="Calibri" w:hAnsi="Calibri" w:cs="Calibri"/>
                <w:sz w:val="20"/>
              </w:rPr>
              <w:t xml:space="preserve">Rondo </w:t>
            </w:r>
            <w:proofErr w:type="spellStart"/>
            <w:r w:rsidRPr="00C45AC7">
              <w:rPr>
                <w:rFonts w:ascii="Calibri" w:hAnsi="Calibri" w:cs="Calibri"/>
                <w:sz w:val="20"/>
              </w:rPr>
              <w:t>Vario</w:t>
            </w:r>
            <w:proofErr w:type="spellEnd"/>
            <w:r w:rsidRPr="00C45AC7">
              <w:rPr>
                <w:rFonts w:ascii="Calibri" w:hAnsi="Calibri" w:cs="Calibri"/>
                <w:sz w:val="20"/>
              </w:rPr>
              <w:t xml:space="preserve"> - </w:t>
            </w:r>
            <w:proofErr w:type="spellStart"/>
            <w:r w:rsidRPr="00C45AC7">
              <w:rPr>
                <w:rFonts w:ascii="Calibri" w:hAnsi="Calibri" w:cs="Calibri"/>
                <w:sz w:val="20"/>
              </w:rPr>
              <w:t>przewlekanka</w:t>
            </w:r>
            <w:proofErr w:type="spellEnd"/>
            <w:r w:rsidRPr="00C45AC7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C45AC7">
              <w:rPr>
                <w:rFonts w:ascii="Calibri" w:hAnsi="Calibri" w:cs="Calibri"/>
                <w:sz w:val="20"/>
              </w:rPr>
              <w:t>nawlekanka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” </w:t>
            </w:r>
            <w:r w:rsidRPr="00261A47">
              <w:rPr>
                <w:rFonts w:ascii="Calibri" w:hAnsi="Calibri" w:cs="Calibri"/>
                <w:sz w:val="20"/>
              </w:rPr>
              <w:t>lub równoważna pod kątem zachowania zgodności z tematyką</w:t>
            </w:r>
          </w:p>
        </w:tc>
        <w:tc>
          <w:tcPr>
            <w:tcW w:w="4072" w:type="dxa"/>
            <w:shd w:val="clear" w:color="auto" w:fill="auto"/>
          </w:tcPr>
          <w:p w:rsidR="00EE6DC3" w:rsidRPr="00777BA5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</w:t>
            </w:r>
            <w:r w:rsidRPr="00C45AC7">
              <w:rPr>
                <w:rFonts w:ascii="Calibri" w:hAnsi="Calibri" w:cs="Calibri"/>
                <w:sz w:val="20"/>
              </w:rPr>
              <w:t>awiera</w:t>
            </w:r>
            <w:r>
              <w:rPr>
                <w:rFonts w:ascii="Calibri" w:hAnsi="Calibri" w:cs="Calibri"/>
                <w:sz w:val="20"/>
              </w:rPr>
              <w:t xml:space="preserve">: </w:t>
            </w:r>
            <w:r w:rsidRPr="00C45AC7">
              <w:rPr>
                <w:rFonts w:ascii="Calibri" w:hAnsi="Calibri" w:cs="Calibri"/>
                <w:sz w:val="20"/>
              </w:rPr>
              <w:t>2 kostki do gry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45AC7">
              <w:rPr>
                <w:rFonts w:ascii="Calibri" w:hAnsi="Calibri" w:cs="Calibri"/>
                <w:sz w:val="20"/>
              </w:rPr>
              <w:t>42 drewniane klocki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45AC7">
              <w:rPr>
                <w:rFonts w:ascii="Calibri" w:hAnsi="Calibri" w:cs="Calibri"/>
                <w:sz w:val="20"/>
              </w:rPr>
              <w:t>4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45AC7">
              <w:rPr>
                <w:rFonts w:ascii="Calibri" w:hAnsi="Calibri" w:cs="Calibri"/>
                <w:sz w:val="20"/>
              </w:rPr>
              <w:t>gąsienice do nawlekania</w:t>
            </w:r>
            <w:r>
              <w:rPr>
                <w:rFonts w:ascii="Calibri" w:hAnsi="Calibri" w:cs="Calibri"/>
                <w:sz w:val="20"/>
              </w:rPr>
              <w:t>. Zasady: r</w:t>
            </w:r>
            <w:r w:rsidRPr="00C45AC7">
              <w:rPr>
                <w:rFonts w:ascii="Calibri" w:hAnsi="Calibri" w:cs="Calibri"/>
                <w:sz w:val="20"/>
              </w:rPr>
              <w:t>zucamy dwoma kostkami</w:t>
            </w:r>
            <w:r>
              <w:rPr>
                <w:rFonts w:ascii="Calibri" w:hAnsi="Calibri" w:cs="Calibri"/>
                <w:sz w:val="20"/>
              </w:rPr>
              <w:t xml:space="preserve"> - j</w:t>
            </w:r>
            <w:r w:rsidRPr="00C45AC7">
              <w:rPr>
                <w:rFonts w:ascii="Calibri" w:hAnsi="Calibri" w:cs="Calibri"/>
                <w:sz w:val="20"/>
              </w:rPr>
              <w:t>edna pokazuje jaki kolor klocka, a druga, jaki kształt  należy znaleźć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45AC7">
              <w:rPr>
                <w:rFonts w:ascii="Calibri" w:hAnsi="Calibri" w:cs="Calibri"/>
                <w:sz w:val="20"/>
              </w:rPr>
              <w:t>nawlec na gąsienice</w:t>
            </w:r>
            <w:r>
              <w:rPr>
                <w:rFonts w:ascii="Calibri" w:hAnsi="Calibri" w:cs="Calibri"/>
                <w:sz w:val="20"/>
              </w:rPr>
              <w:t>; k</w:t>
            </w:r>
            <w:r w:rsidRPr="00C45AC7">
              <w:rPr>
                <w:rFonts w:ascii="Calibri" w:hAnsi="Calibri" w:cs="Calibri"/>
                <w:sz w:val="20"/>
              </w:rPr>
              <w:t>to najszybciej uzbiera 6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45AC7">
              <w:rPr>
                <w:rFonts w:ascii="Calibri" w:hAnsi="Calibri" w:cs="Calibri"/>
                <w:sz w:val="20"/>
              </w:rPr>
              <w:t>elementów, wygrywa.</w:t>
            </w:r>
          </w:p>
        </w:tc>
        <w:tc>
          <w:tcPr>
            <w:tcW w:w="700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511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150620" cy="1150620"/>
                  <wp:effectExtent l="0" t="0" r="0" b="0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1150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4</w:t>
      </w:r>
      <w:r>
        <w:rPr>
          <w:rFonts w:ascii="Calibri" w:hAnsi="Calibri" w:cs="Calibri"/>
        </w:rPr>
        <w:t xml:space="preserve"> jest dostawa plansz, mat i tablic edukacyjnych: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32"/>
        <w:gridCol w:w="4166"/>
        <w:gridCol w:w="705"/>
        <w:gridCol w:w="2364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4910DC">
              <w:rPr>
                <w:rFonts w:ascii="Calibri" w:hAnsi="Calibri" w:cs="Calibri"/>
                <w:sz w:val="20"/>
              </w:rPr>
              <w:t>Plansze dydaktyczne do nauki języka angielskiego</w:t>
            </w:r>
          </w:p>
        </w:tc>
        <w:tc>
          <w:tcPr>
            <w:tcW w:w="4166" w:type="dxa"/>
            <w:shd w:val="clear" w:color="auto" w:fill="auto"/>
          </w:tcPr>
          <w:p w:rsidR="00EE6DC3" w:rsidRPr="004910DC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4910DC">
              <w:rPr>
                <w:rFonts w:ascii="Calibri" w:hAnsi="Calibri" w:cs="Calibri"/>
                <w:sz w:val="20"/>
              </w:rPr>
              <w:t>1. plansze j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4910DC">
              <w:rPr>
                <w:rFonts w:ascii="Calibri" w:hAnsi="Calibri" w:cs="Calibri"/>
                <w:sz w:val="20"/>
              </w:rPr>
              <w:t>angielski – słówka – pakiet 10 plakatów w formacie B2 (pionowe): Angielski – słówka – czasowniki cz. 1, Angielski – słówka – czasowniki cz. 2, Angielski – słówka – emocje, Angielski – słówka – jedzenie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910DC">
              <w:rPr>
                <w:rFonts w:ascii="Calibri" w:hAnsi="Calibri" w:cs="Calibri"/>
                <w:sz w:val="20"/>
              </w:rPr>
              <w:t>cz.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910DC">
              <w:rPr>
                <w:rFonts w:ascii="Calibri" w:hAnsi="Calibri" w:cs="Calibri"/>
                <w:sz w:val="20"/>
              </w:rPr>
              <w:t>1, Angielski – słówka – jedzenie cz. 2, Angielski – słówka – miejsca, Angielski – słówka – ubrania, Angielski – słówka – zawody, Angielski – słówka – zwierzęta cz. 1, Angielski – słówka – zwierzęta cz.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910DC">
              <w:rPr>
                <w:rFonts w:ascii="Calibri" w:hAnsi="Calibri" w:cs="Calibri"/>
                <w:sz w:val="20"/>
              </w:rPr>
              <w:t>2. Materiał: papier (mat),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910DC">
              <w:rPr>
                <w:rFonts w:ascii="Calibri" w:hAnsi="Calibri" w:cs="Calibri"/>
                <w:sz w:val="20"/>
              </w:rPr>
              <w:t>gramatura: 135 g. Plakat dwustronny. Na odwrocie znajduje się inny plakat.</w:t>
            </w:r>
          </w:p>
          <w:p w:rsidR="00EE6DC3" w:rsidRPr="004910DC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4910DC">
              <w:rPr>
                <w:rFonts w:ascii="Calibri" w:hAnsi="Calibri" w:cs="Calibri"/>
                <w:sz w:val="20"/>
              </w:rPr>
              <w:t xml:space="preserve">2. plansze język angielski – plakaty w formacie B2 (pionowe): Angielski – przyimki miejsca, Angielski –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prepositions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of place – przyimki miejsca, Angielski – wyrażanie opinii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Boring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words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and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what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to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use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instead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angielski,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Future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tenses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Part 2 – czasy angielskie (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Future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Perfect,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Future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Perfect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Continuous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),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Future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tenses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czasy </w:t>
            </w:r>
            <w:r w:rsidRPr="004910DC">
              <w:rPr>
                <w:rFonts w:ascii="Calibri" w:hAnsi="Calibri" w:cs="Calibri"/>
                <w:sz w:val="20"/>
              </w:rPr>
              <w:lastRenderedPageBreak/>
              <w:t>angielskie (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Future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Simple,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Future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Continuous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), Idiomy w języku angielskim,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Irregular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verbs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cz. 1,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Irregular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verbs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cz. 2,</w:t>
            </w:r>
          </w:p>
          <w:p w:rsidR="00EE6DC3" w:rsidRPr="004910DC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proofErr w:type="spellStart"/>
            <w:r w:rsidRPr="004910DC">
              <w:rPr>
                <w:rFonts w:ascii="Calibri" w:hAnsi="Calibri" w:cs="Calibri"/>
                <w:sz w:val="20"/>
              </w:rPr>
              <w:t>Irregular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verbs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cz. 3,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Irregular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verbs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cz. 4,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Linking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words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angielski, Past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tenses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Part 2 – czasy angielskie (Past Perfect, Past Perfect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Continuous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), Past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tenses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czasy angielskie (Past Simple, Past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Continuous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),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Present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tenses</w:t>
            </w:r>
            <w:proofErr w:type="spellEnd"/>
          </w:p>
          <w:p w:rsidR="00EE6DC3" w:rsidRPr="004910DC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4910DC">
              <w:rPr>
                <w:rFonts w:ascii="Calibri" w:hAnsi="Calibri" w:cs="Calibri"/>
                <w:sz w:val="20"/>
              </w:rPr>
              <w:t>Part 2 – czasy angielskie (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Present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Perfect,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Present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Perfect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Continuous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),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Present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tenses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czasy angielskie (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Present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Simple,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Present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Continuous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>), Rzeczowniki nieregularne</w:t>
            </w:r>
          </w:p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4910DC">
              <w:rPr>
                <w:rFonts w:ascii="Calibri" w:hAnsi="Calibri" w:cs="Calibri"/>
                <w:sz w:val="20"/>
              </w:rPr>
              <w:t xml:space="preserve">- liczba mnoga,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Verb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4910DC">
              <w:rPr>
                <w:rFonts w:ascii="Calibri" w:hAnsi="Calibri" w:cs="Calibri"/>
                <w:sz w:val="20"/>
              </w:rPr>
              <w:t>tenses</w:t>
            </w:r>
            <w:proofErr w:type="spellEnd"/>
            <w:r w:rsidRPr="004910DC">
              <w:rPr>
                <w:rFonts w:ascii="Calibri" w:hAnsi="Calibri" w:cs="Calibri"/>
                <w:sz w:val="20"/>
              </w:rPr>
              <w:t xml:space="preserve"> – czasy angielskie. Gazetki ścienne w formacie A3: Dlaczego warto uczyć się angielskiego? Materiał: papier (mat), gramatura: 135 g Plakat dwustronny. Na odwrocie znajduje się inny plakat.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CC4EDA">
              <w:rPr>
                <w:rFonts w:ascii="Calibri" w:hAnsi="Calibri" w:cs="Calibri"/>
                <w:sz w:val="20"/>
              </w:rPr>
              <w:t>Myj ręce, bądź zdrowy! 12 kroków - mata podłogowa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CC4EDA">
              <w:rPr>
                <w:rFonts w:ascii="Calibri" w:hAnsi="Calibri" w:cs="Calibri"/>
                <w:sz w:val="20"/>
              </w:rPr>
              <w:t>Odporna mata podłogowa długości 3,5 m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C4EDA">
              <w:rPr>
                <w:rFonts w:ascii="Calibri" w:hAnsi="Calibri" w:cs="Calibri"/>
                <w:sz w:val="20"/>
              </w:rPr>
              <w:t>szerokości 60 cm prezentująca w 12 krokach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C4EDA">
              <w:rPr>
                <w:rFonts w:ascii="Calibri" w:hAnsi="Calibri" w:cs="Calibri"/>
                <w:sz w:val="20"/>
              </w:rPr>
              <w:t>obrazowy sposób jak należy prawidłowo myć ręce bieżącą wodą z mydłem, aby na pewno umyć je skutecznie i zapewnić sobie ochronę, szczególnie w warunkach zagrożenia epidemicznego.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FA47B5">
              <w:rPr>
                <w:rFonts w:ascii="Calibri" w:hAnsi="Calibri" w:cs="Calibri"/>
                <w:sz w:val="20"/>
              </w:rPr>
              <w:t>Plansza ścienna: CO NAS ATAKUJE? Od wirusów i bakterii do owadów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</w:t>
            </w:r>
            <w:r w:rsidRPr="00FA47B5">
              <w:rPr>
                <w:rFonts w:ascii="Calibri" w:hAnsi="Calibri" w:cs="Calibri"/>
                <w:sz w:val="20"/>
              </w:rPr>
              <w:t>lansza ścienna przedstawiająca wirusy, bakterie, pierwotniaki, grzyby, roztocza, płazińce, obleńce i owady, które są potencjalnym zagrożeniem dla organizmu człowieka.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A47B5">
              <w:rPr>
                <w:rFonts w:ascii="Calibri" w:hAnsi="Calibri" w:cs="Calibri"/>
                <w:sz w:val="20"/>
              </w:rPr>
              <w:t xml:space="preserve">Plansza oprawiona w drewniane drążki, laminowana. </w:t>
            </w:r>
            <w:r>
              <w:rPr>
                <w:rFonts w:ascii="Calibri" w:hAnsi="Calibri" w:cs="Calibri"/>
                <w:sz w:val="20"/>
              </w:rPr>
              <w:t>W</w:t>
            </w:r>
            <w:r w:rsidRPr="00FA47B5">
              <w:rPr>
                <w:rFonts w:ascii="Calibri" w:hAnsi="Calibri" w:cs="Calibri"/>
                <w:sz w:val="20"/>
              </w:rPr>
              <w:t>ymiary planszy: 90x130 cm.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457997">
              <w:rPr>
                <w:rFonts w:ascii="Calibri" w:hAnsi="Calibri" w:cs="Calibri"/>
                <w:sz w:val="20"/>
              </w:rPr>
              <w:t>Podłogowa mata-jezdnia do nauki poruszania się po drodze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457997">
              <w:rPr>
                <w:rFonts w:ascii="Calibri" w:hAnsi="Calibri" w:cs="Calibri"/>
                <w:sz w:val="20"/>
              </w:rPr>
              <w:t>Odporna, zmywalna mata podłogowa przedstawiająca jezdnię dwukierunkową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57997">
              <w:rPr>
                <w:rFonts w:ascii="Calibri" w:hAnsi="Calibri" w:cs="Calibri"/>
                <w:sz w:val="20"/>
              </w:rPr>
              <w:t>dwoma pasami ruchu rozdzielonymi linią przerywaną oraz przejściem dla pieszych pośrodku maty, krawężnikami po obu stronach jezdni, chodnikiem brukowanym z jednej strony oraz trawiastym poboczem z drugiej strony jezdni. Mata wykonana jest z giętkiego, zwijanego tworzywa sztucznego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57997">
              <w:rPr>
                <w:rFonts w:ascii="Calibri" w:hAnsi="Calibri" w:cs="Calibri"/>
                <w:sz w:val="20"/>
              </w:rPr>
              <w:t>nadrukowanymi w kolorze elementami jezdni wymienionymi powyżej.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4A7DEB">
              <w:rPr>
                <w:rFonts w:ascii="Calibri" w:hAnsi="Calibri" w:cs="Calibri"/>
                <w:sz w:val="20"/>
              </w:rPr>
              <w:t>Plansza: Piramida zdrowego żywienia i aktywności fizycznej dla uczniów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</w:t>
            </w:r>
            <w:r w:rsidRPr="004A7DEB">
              <w:rPr>
                <w:rFonts w:ascii="Calibri" w:hAnsi="Calibri" w:cs="Calibri"/>
                <w:sz w:val="20"/>
              </w:rPr>
              <w:t>dukacyjna plansza ścienna przedstawia</w:t>
            </w:r>
            <w:r>
              <w:rPr>
                <w:rFonts w:ascii="Calibri" w:hAnsi="Calibri" w:cs="Calibri"/>
                <w:sz w:val="20"/>
              </w:rPr>
              <w:t>jąca</w:t>
            </w:r>
            <w:r w:rsidRPr="004A7DEB">
              <w:rPr>
                <w:rFonts w:ascii="Calibri" w:hAnsi="Calibri" w:cs="Calibri"/>
                <w:sz w:val="20"/>
              </w:rPr>
              <w:t xml:space="preserve"> nową wersję piramidy zdrowego żywienia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A7DEB">
              <w:rPr>
                <w:rFonts w:ascii="Calibri" w:hAnsi="Calibri" w:cs="Calibri"/>
                <w:sz w:val="20"/>
              </w:rPr>
              <w:t>aktywności fizycznej dla uczniów, czyli dzieci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A7DEB">
              <w:rPr>
                <w:rFonts w:ascii="Calibri" w:hAnsi="Calibri" w:cs="Calibri"/>
                <w:sz w:val="20"/>
              </w:rPr>
              <w:t>młodzieży w wieku szkolnym.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A7DEB">
              <w:rPr>
                <w:rFonts w:ascii="Calibri" w:hAnsi="Calibri" w:cs="Calibri"/>
                <w:sz w:val="20"/>
              </w:rPr>
              <w:t>Wymiary: 90x130 cm.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4A7DEB">
              <w:rPr>
                <w:rFonts w:ascii="Calibri" w:hAnsi="Calibri" w:cs="Calibri"/>
                <w:sz w:val="20"/>
              </w:rPr>
              <w:t xml:space="preserve">Jedz mądrze - zdrowe jedzenie na twoim talerzu, 64 elementy </w:t>
            </w:r>
            <w:r w:rsidRPr="004A7DEB">
              <w:rPr>
                <w:rFonts w:ascii="Calibri" w:hAnsi="Calibri" w:cs="Calibri"/>
                <w:sz w:val="20"/>
              </w:rPr>
              <w:lastRenderedPageBreak/>
              <w:t>magnetyczne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4A7DEB">
              <w:rPr>
                <w:rFonts w:ascii="Calibri" w:hAnsi="Calibri" w:cs="Calibri"/>
                <w:sz w:val="20"/>
              </w:rPr>
              <w:lastRenderedPageBreak/>
              <w:t>Zestaw zawiera 64 kolorowe elementy, magnetyczne</w:t>
            </w:r>
            <w:r>
              <w:rPr>
                <w:rFonts w:ascii="Calibri" w:hAnsi="Calibri" w:cs="Calibri"/>
                <w:sz w:val="20"/>
              </w:rPr>
              <w:t xml:space="preserve"> przedstawiające różne grupy </w:t>
            </w:r>
            <w:r>
              <w:rPr>
                <w:rFonts w:ascii="Calibri" w:hAnsi="Calibri" w:cs="Calibri"/>
                <w:sz w:val="20"/>
              </w:rPr>
              <w:lastRenderedPageBreak/>
              <w:t>żywności</w:t>
            </w:r>
            <w:r w:rsidRPr="004A7DEB">
              <w:rPr>
                <w:rFonts w:ascii="Calibri" w:hAnsi="Calibri" w:cs="Calibri"/>
                <w:sz w:val="20"/>
              </w:rPr>
              <w:t xml:space="preserve"> w 100 procentach, nadrukowane na pełnej folii magnetycznej, do prezentacji na dowolnej powierzchni magnetycznej (metal, tablica szkolna, …) zasad prawidłowego, zdrowego odżywiania</w:t>
            </w:r>
            <w:r>
              <w:rPr>
                <w:rFonts w:ascii="Calibri" w:hAnsi="Calibri" w:cs="Calibri"/>
                <w:sz w:val="20"/>
              </w:rPr>
              <w:t xml:space="preserve"> oraz 2 talerze magnetyczne </w:t>
            </w:r>
            <w:r w:rsidRPr="009E2974">
              <w:rPr>
                <w:rFonts w:ascii="Calibri" w:hAnsi="Calibri" w:cs="Calibri"/>
                <w:sz w:val="20"/>
              </w:rPr>
              <w:t>(wymiary każdego talerza: 21x30 cm)</w:t>
            </w:r>
            <w:r w:rsidRPr="004A7DEB"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42FDA">
              <w:rPr>
                <w:rFonts w:ascii="Calibri" w:hAnsi="Calibri" w:cs="Calibri"/>
                <w:sz w:val="20"/>
              </w:rPr>
              <w:t xml:space="preserve">Maty podłogowe dłonie-stopy </w:t>
            </w:r>
            <w:r>
              <w:rPr>
                <w:rFonts w:ascii="Calibri" w:hAnsi="Calibri" w:cs="Calibri"/>
                <w:sz w:val="20"/>
              </w:rPr>
              <w:t>komplet</w:t>
            </w:r>
            <w:r w:rsidRPr="00842FDA">
              <w:rPr>
                <w:rFonts w:ascii="Calibri" w:hAnsi="Calibri" w:cs="Calibri"/>
                <w:sz w:val="20"/>
              </w:rPr>
              <w:t xml:space="preserve"> 12</w:t>
            </w:r>
            <w:r>
              <w:rPr>
                <w:rFonts w:ascii="Calibri" w:hAnsi="Calibri" w:cs="Calibri"/>
                <w:sz w:val="20"/>
              </w:rPr>
              <w:t xml:space="preserve"> elementów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42FDA">
              <w:rPr>
                <w:rFonts w:ascii="Calibri" w:hAnsi="Calibri" w:cs="Calibri"/>
                <w:sz w:val="20"/>
              </w:rPr>
              <w:t>Zestaw składa się z 12 elementów: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42FDA">
              <w:rPr>
                <w:rFonts w:ascii="Calibri" w:hAnsi="Calibri" w:cs="Calibri"/>
                <w:sz w:val="20"/>
              </w:rPr>
              <w:t>3 par dłoni (6 elementów</w:t>
            </w:r>
            <w:r>
              <w:rPr>
                <w:rFonts w:ascii="Calibri" w:hAnsi="Calibri" w:cs="Calibri"/>
                <w:sz w:val="20"/>
              </w:rPr>
              <w:t xml:space="preserve">), </w:t>
            </w:r>
            <w:r w:rsidRPr="00842FDA">
              <w:rPr>
                <w:rFonts w:ascii="Calibri" w:hAnsi="Calibri" w:cs="Calibri"/>
                <w:sz w:val="20"/>
              </w:rPr>
              <w:t>3 par stóp (6 elementów)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42FDA">
              <w:rPr>
                <w:rFonts w:ascii="Calibri" w:hAnsi="Calibri" w:cs="Calibri"/>
                <w:sz w:val="20"/>
              </w:rPr>
              <w:t>nadrukowanych w różnych kolorach na matach podłogowych.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661035" cy="661035"/>
                  <wp:effectExtent l="0" t="0" r="5715" b="5715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" cy="661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F46F0">
              <w:rPr>
                <w:rFonts w:ascii="Calibri" w:hAnsi="Calibri" w:cs="Calibri"/>
                <w:sz w:val="20"/>
              </w:rPr>
              <w:t>Edukacyjna mata podłogowa</w:t>
            </w:r>
            <w:r>
              <w:rPr>
                <w:rFonts w:ascii="Calibri" w:hAnsi="Calibri" w:cs="Calibri"/>
                <w:sz w:val="20"/>
              </w:rPr>
              <w:t xml:space="preserve">: </w:t>
            </w:r>
            <w:r w:rsidRPr="007F46F0">
              <w:rPr>
                <w:rFonts w:ascii="Calibri" w:hAnsi="Calibri" w:cs="Calibri"/>
                <w:sz w:val="20"/>
              </w:rPr>
              <w:t>Biodegradacja odpadów w czasie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319E5">
              <w:rPr>
                <w:rFonts w:ascii="Calibri" w:hAnsi="Calibri" w:cs="Calibri"/>
                <w:sz w:val="20"/>
              </w:rPr>
              <w:t>Odporna Mata podłogowa długości 3,5 m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319E5">
              <w:rPr>
                <w:rFonts w:ascii="Calibri" w:hAnsi="Calibri" w:cs="Calibri"/>
                <w:sz w:val="20"/>
              </w:rPr>
              <w:t>szerokości 90 cm prezentująca</w:t>
            </w:r>
            <w:r>
              <w:rPr>
                <w:rFonts w:ascii="Calibri" w:hAnsi="Calibri" w:cs="Calibri"/>
                <w:sz w:val="20"/>
              </w:rPr>
              <w:t xml:space="preserve"> jak </w:t>
            </w:r>
            <w:r w:rsidRPr="008319E5">
              <w:rPr>
                <w:rFonts w:ascii="Calibri" w:hAnsi="Calibri" w:cs="Calibri"/>
                <w:sz w:val="20"/>
              </w:rPr>
              <w:t>następuje rozkład odpadów wyrzucanych do środowiska bez segregacji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8319E5">
              <w:rPr>
                <w:rFonts w:ascii="Calibri" w:hAnsi="Calibri" w:cs="Calibri"/>
                <w:sz w:val="20"/>
              </w:rPr>
              <w:t>Mata wykonana jest z giętkiego, zwijanego tworzywa sztucznego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319E5">
              <w:rPr>
                <w:rFonts w:ascii="Calibri" w:hAnsi="Calibri" w:cs="Calibri"/>
                <w:sz w:val="20"/>
              </w:rPr>
              <w:t>nadrukowanymi zdjęciami różnych rodzajów odpadów oraz sekwencjami czasowymi,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319E5">
              <w:rPr>
                <w:rFonts w:ascii="Calibri" w:hAnsi="Calibri" w:cs="Calibri"/>
                <w:sz w:val="20"/>
              </w:rPr>
              <w:t>których te odpady, wyrzucone bez segregacji, ulegną biodegradacji.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9.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319E5">
              <w:rPr>
                <w:rFonts w:ascii="Calibri" w:hAnsi="Calibri" w:cs="Calibri"/>
                <w:sz w:val="20"/>
              </w:rPr>
              <w:t>Edukacyjna mata podłogowa</w:t>
            </w:r>
            <w:r>
              <w:rPr>
                <w:rFonts w:ascii="Calibri" w:hAnsi="Calibri" w:cs="Calibri"/>
                <w:sz w:val="20"/>
              </w:rPr>
              <w:t xml:space="preserve">: </w:t>
            </w:r>
            <w:r w:rsidRPr="008319E5">
              <w:rPr>
                <w:rFonts w:ascii="Calibri" w:hAnsi="Calibri" w:cs="Calibri"/>
                <w:sz w:val="20"/>
              </w:rPr>
              <w:t>Czas rozkładu różnych odpadów niesegregowanych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319E5">
              <w:rPr>
                <w:rFonts w:ascii="Calibri" w:hAnsi="Calibri" w:cs="Calibri"/>
                <w:sz w:val="20"/>
              </w:rPr>
              <w:t>Odporna Mata podłogowa długości 3,5 m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319E5">
              <w:rPr>
                <w:rFonts w:ascii="Calibri" w:hAnsi="Calibri" w:cs="Calibri"/>
                <w:sz w:val="20"/>
              </w:rPr>
              <w:t>szerokości 30 cm prezentująca</w:t>
            </w:r>
            <w:r>
              <w:rPr>
                <w:rFonts w:ascii="Calibri" w:hAnsi="Calibri" w:cs="Calibri"/>
                <w:sz w:val="20"/>
              </w:rPr>
              <w:t xml:space="preserve"> jak </w:t>
            </w:r>
            <w:r w:rsidRPr="008319E5">
              <w:rPr>
                <w:rFonts w:ascii="Calibri" w:hAnsi="Calibri" w:cs="Calibri"/>
                <w:sz w:val="20"/>
              </w:rPr>
              <w:t>następuje rozkład odpadów wyrzucanych do środowiska bez segregacji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8319E5">
              <w:rPr>
                <w:rFonts w:ascii="Calibri" w:hAnsi="Calibri" w:cs="Calibri"/>
                <w:sz w:val="20"/>
              </w:rPr>
              <w:t>Mata wykonana jest z giętkiego, zwijanego tworzywa sztucznego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319E5">
              <w:rPr>
                <w:rFonts w:ascii="Calibri" w:hAnsi="Calibri" w:cs="Calibri"/>
                <w:sz w:val="20"/>
              </w:rPr>
              <w:t>nadrukowanymi zdjęciami różnych rodzajów odpadów oraz sekwencjami czasowymi,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319E5">
              <w:rPr>
                <w:rFonts w:ascii="Calibri" w:hAnsi="Calibri" w:cs="Calibri"/>
                <w:sz w:val="20"/>
              </w:rPr>
              <w:t>których te odpady, wyrzucone bez segregacji, ulegną biodegradacji.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10.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FE6E53">
              <w:rPr>
                <w:rFonts w:ascii="Calibri" w:hAnsi="Calibri" w:cs="Calibri"/>
                <w:sz w:val="20"/>
              </w:rPr>
              <w:t>System dziesiętny 0-9.999.999 - tablica do działań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FE6E53">
              <w:rPr>
                <w:rFonts w:ascii="Calibri" w:hAnsi="Calibri" w:cs="Calibri"/>
                <w:sz w:val="20"/>
              </w:rPr>
              <w:t>Tablica w prosty sposób pokazuje istotę systemu dziesiętnego. Poszczególne rzędy wykonane są w trójkolorowej sekwencji, ukazując grupę jedności, grupę tysięcy i milion. W każdej kolumnie jest miejsce tylko na dziewięć żetonów-magnesów, co odpowiada temu, iż po dołożeniu dziesiątego elementu następuje przejście do wyższego rzędu (np. 9 jedności + dodatkowa jedność = 1 dziesiątka).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magnetyczna tablica w ramie aluminiowe (71 x 71 cm),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70 żetonów-magnesów (30 czerwonych, 20 żółtych, 20 zielonych).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11.</w:t>
            </w:r>
          </w:p>
        </w:tc>
        <w:tc>
          <w:tcPr>
            <w:tcW w:w="3032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FE6E53">
              <w:rPr>
                <w:rFonts w:ascii="Calibri" w:hAnsi="Calibri" w:cs="Calibri"/>
                <w:sz w:val="20"/>
              </w:rPr>
              <w:t>System dziesiętny 0-999 - magnetyczny do demonstracji - duży 2D (100-10-1)</w:t>
            </w:r>
          </w:p>
        </w:tc>
        <w:tc>
          <w:tcPr>
            <w:tcW w:w="4166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FE6E53">
              <w:rPr>
                <w:rFonts w:ascii="Calibri" w:hAnsi="Calibri" w:cs="Calibri"/>
                <w:sz w:val="20"/>
              </w:rPr>
              <w:t>Duże, kolorowe elementy pokazują setkę, dziesiątkę i jedność wraz z geometryczną zależnością. Liczba elementów umożliwia zademonstrowanie pisemnych działań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FE6E53">
              <w:rPr>
                <w:rFonts w:ascii="Calibri" w:hAnsi="Calibri" w:cs="Calibri"/>
                <w:sz w:val="20"/>
              </w:rPr>
              <w:t>zakresie do 999.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40 jedności (1,5 x 1,5 cm),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40 dziesiątek (15 x 1,5 cm),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9 setek (15 x 15 cm),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wszystkie elementy wykonane z folii magnetycznej,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pudełko.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344930" cy="1158875"/>
                  <wp:effectExtent l="0" t="0" r="7620" b="3175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930" cy="1158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12.</w:t>
            </w:r>
          </w:p>
        </w:tc>
        <w:tc>
          <w:tcPr>
            <w:tcW w:w="3032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Zestaw tablic </w:t>
            </w:r>
            <w:proofErr w:type="spellStart"/>
            <w:r>
              <w:rPr>
                <w:rFonts w:ascii="Calibri" w:hAnsi="Calibri" w:cs="Calibri"/>
                <w:sz w:val="20"/>
              </w:rPr>
              <w:t>suchościeralnych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w kształcie liter</w:t>
            </w:r>
          </w:p>
        </w:tc>
        <w:tc>
          <w:tcPr>
            <w:tcW w:w="4166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</w:t>
            </w:r>
            <w:r w:rsidRPr="001643EA">
              <w:rPr>
                <w:rFonts w:ascii="Calibri" w:hAnsi="Calibri" w:cs="Calibri"/>
                <w:sz w:val="20"/>
              </w:rPr>
              <w:t xml:space="preserve">estaw 26 kolorowych tablic </w:t>
            </w:r>
            <w:proofErr w:type="spellStart"/>
            <w:r w:rsidRPr="001643EA">
              <w:rPr>
                <w:rFonts w:ascii="Calibri" w:hAnsi="Calibri" w:cs="Calibri"/>
                <w:sz w:val="20"/>
              </w:rPr>
              <w:t>suchościeralnych</w:t>
            </w:r>
            <w:proofErr w:type="spellEnd"/>
            <w:r w:rsidRPr="001643EA">
              <w:rPr>
                <w:rFonts w:ascii="Calibri" w:hAnsi="Calibri" w:cs="Calibri"/>
                <w:sz w:val="20"/>
              </w:rPr>
              <w:t xml:space="preserve">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1643EA">
              <w:rPr>
                <w:rFonts w:ascii="Calibri" w:hAnsi="Calibri" w:cs="Calibri"/>
                <w:sz w:val="20"/>
              </w:rPr>
              <w:t>kształcie liter.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1643EA">
              <w:rPr>
                <w:rFonts w:ascii="Calibri" w:hAnsi="Calibri" w:cs="Calibri"/>
                <w:sz w:val="20"/>
              </w:rPr>
              <w:t>Dziecko może utrwalać ich obraz oraz kolejność i uczyć się alfabetu.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1643EA">
              <w:rPr>
                <w:rFonts w:ascii="Calibri" w:hAnsi="Calibri" w:cs="Calibri"/>
                <w:sz w:val="20"/>
              </w:rPr>
              <w:t>Każdy szablon ma wydrukowane linie i strzałki, dzięki czemu przedszkolak trenuje ruchy pisarskie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1643EA">
              <w:rPr>
                <w:rFonts w:ascii="Calibri" w:hAnsi="Calibri" w:cs="Calibri"/>
                <w:sz w:val="20"/>
              </w:rPr>
              <w:t>kierunek prowadzenia długopisu.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98220" cy="1330960"/>
                  <wp:effectExtent l="0" t="0" r="0" b="254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1330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13.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3C14B7">
              <w:rPr>
                <w:rFonts w:ascii="Calibri" w:hAnsi="Calibri" w:cs="Calibri"/>
                <w:sz w:val="20"/>
              </w:rPr>
              <w:t>Mnożenie i dzielenie liczb 2-cyfrowych, kwadraty liczb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C14B7">
              <w:rPr>
                <w:rFonts w:ascii="Calibri" w:hAnsi="Calibri" w:cs="Calibri"/>
                <w:sz w:val="20"/>
              </w:rPr>
              <w:t>pierwiastki kwadratowe - aktywny zestaw demonstracyjny</w:t>
            </w:r>
          </w:p>
        </w:tc>
        <w:tc>
          <w:tcPr>
            <w:tcW w:w="416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3C14B7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C14B7">
              <w:rPr>
                <w:rFonts w:ascii="Calibri" w:hAnsi="Calibri" w:cs="Calibri"/>
                <w:sz w:val="20"/>
              </w:rPr>
              <w:t xml:space="preserve">96 kolorowych </w:t>
            </w:r>
            <w:proofErr w:type="spellStart"/>
            <w:r w:rsidRPr="003C14B7">
              <w:rPr>
                <w:rFonts w:ascii="Calibri" w:hAnsi="Calibri" w:cs="Calibri"/>
                <w:sz w:val="20"/>
              </w:rPr>
              <w:t>tafelków</w:t>
            </w:r>
            <w:proofErr w:type="spellEnd"/>
            <w:r w:rsidRPr="003C14B7">
              <w:rPr>
                <w:rFonts w:ascii="Calibri" w:hAnsi="Calibri" w:cs="Calibri"/>
                <w:sz w:val="20"/>
              </w:rPr>
              <w:t xml:space="preserve"> magnetycznych: 6x niebieskie "100", 30x zielone "10", 60x żółte "1",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C14B7">
              <w:rPr>
                <w:rFonts w:ascii="Calibri" w:hAnsi="Calibri" w:cs="Calibri"/>
                <w:sz w:val="20"/>
              </w:rPr>
              <w:t>kolorowe plakietki "wzór skróconego mnożenia": 2x "a", 2x "b", "a2", "b2" 2x "ab" (plakietka "a2"),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C14B7">
              <w:rPr>
                <w:rFonts w:ascii="Calibri" w:hAnsi="Calibri" w:cs="Calibri"/>
                <w:sz w:val="20"/>
              </w:rPr>
              <w:t>wszystkie elementy wykonane z folii magnetycznej,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C14B7">
              <w:rPr>
                <w:rFonts w:ascii="Calibri" w:hAnsi="Calibri" w:cs="Calibri"/>
                <w:sz w:val="20"/>
              </w:rPr>
              <w:t>instrukcja metodyczna,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C14B7">
              <w:rPr>
                <w:rFonts w:ascii="Calibri" w:hAnsi="Calibri" w:cs="Calibri"/>
                <w:sz w:val="20"/>
              </w:rPr>
              <w:t>zamykane pudełko.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268095" cy="1075055"/>
                  <wp:effectExtent l="0" t="0" r="8255" b="0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95" cy="1075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5</w:t>
      </w:r>
      <w:r>
        <w:rPr>
          <w:rFonts w:ascii="Calibri" w:hAnsi="Calibri" w:cs="Calibri"/>
        </w:rPr>
        <w:t xml:space="preserve"> jest dostawa innych pomocy do zajęć w ramach nabywania kompetencji kluczowych: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27"/>
        <w:gridCol w:w="4159"/>
        <w:gridCol w:w="705"/>
        <w:gridCol w:w="2376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Mechanizm do zegara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Mechanizm do zegara ze wskazówkami.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44575" cy="535305"/>
                  <wp:effectExtent l="0" t="0" r="3175" b="0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575" cy="535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Tarcze do wyszywania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0F0A39">
              <w:rPr>
                <w:rFonts w:ascii="Calibri" w:hAnsi="Calibri" w:cs="Calibri"/>
                <w:sz w:val="20"/>
              </w:rPr>
              <w:t>Dzieci przewlekają nitki z otworu do otworu, podążając za kolorystyczną podpowiedzią (kolor obwódki).</w:t>
            </w:r>
            <w:r>
              <w:rPr>
                <w:rFonts w:ascii="Calibri" w:hAnsi="Calibri" w:cs="Calibri"/>
                <w:sz w:val="20"/>
              </w:rPr>
              <w:t xml:space="preserve"> W zestawie </w:t>
            </w:r>
            <w:r w:rsidRPr="000F0A39">
              <w:rPr>
                <w:rFonts w:ascii="Calibri" w:hAnsi="Calibri" w:cs="Calibri"/>
                <w:sz w:val="20"/>
              </w:rPr>
              <w:t>24 tarcze do wyszywania (śr. 15 cm)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04570" cy="659765"/>
                  <wp:effectExtent l="0" t="0" r="5080" b="6985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570" cy="659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Tabliczki do ćwiczenia koordynacji ruchowej rąk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Kolorowe plansze z pokrętłem. Zestaw zawiera  </w:t>
            </w:r>
            <w:r w:rsidRPr="00152188">
              <w:rPr>
                <w:rFonts w:ascii="Calibri" w:hAnsi="Calibri" w:cs="Calibri"/>
                <w:sz w:val="20"/>
              </w:rPr>
              <w:t>5 wzorów o różnych stopniach trudności.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694690" cy="1320800"/>
                  <wp:effectExtent l="0" t="0" r="0" b="0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132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Bransoletka odblaskowa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Bransoletka odblaskowa.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24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764540" cy="476250"/>
                  <wp:effectExtent l="0" t="0" r="0" b="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Chusta animacyjna</w:t>
            </w:r>
          </w:p>
        </w:tc>
        <w:tc>
          <w:tcPr>
            <w:tcW w:w="416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94533F">
              <w:rPr>
                <w:rFonts w:ascii="Calibri" w:hAnsi="Calibri" w:cs="Calibri"/>
                <w:sz w:val="20"/>
              </w:rPr>
              <w:t>Profesjonalna chusta animacyjna</w:t>
            </w:r>
            <w:r>
              <w:rPr>
                <w:rFonts w:ascii="Calibri" w:hAnsi="Calibri" w:cs="Calibri"/>
                <w:sz w:val="20"/>
              </w:rPr>
              <w:t xml:space="preserve"> z uchwytami</w:t>
            </w:r>
            <w:r w:rsidRPr="0094533F">
              <w:rPr>
                <w:rFonts w:ascii="Calibri" w:hAnsi="Calibri" w:cs="Calibri"/>
                <w:sz w:val="20"/>
              </w:rPr>
              <w:t>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4533F">
              <w:rPr>
                <w:rFonts w:ascii="Calibri" w:hAnsi="Calibri" w:cs="Calibri"/>
                <w:sz w:val="20"/>
              </w:rPr>
              <w:t>Średnica 5 m.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94533F">
              <w:rPr>
                <w:rFonts w:ascii="Calibri" w:hAnsi="Calibri" w:cs="Calibri"/>
                <w:sz w:val="20"/>
              </w:rPr>
              <w:t>Wytrzymała, bezpieczna.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714375" cy="714375"/>
                  <wp:effectExtent l="0" t="0" r="9525" b="9525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14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Szachy</w:t>
            </w:r>
          </w:p>
        </w:tc>
        <w:tc>
          <w:tcPr>
            <w:tcW w:w="4166" w:type="dxa"/>
            <w:shd w:val="clear" w:color="auto" w:fill="auto"/>
          </w:tcPr>
          <w:p w:rsidR="00EE6DC3" w:rsidRPr="0094533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W</w:t>
            </w:r>
            <w:r w:rsidRPr="004911C0">
              <w:rPr>
                <w:rFonts w:ascii="Calibri" w:hAnsi="Calibri" w:cs="Calibri"/>
                <w:sz w:val="20"/>
              </w:rPr>
              <w:t>ymiary szachownicy: 270x135x45 mm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911C0">
              <w:rPr>
                <w:rFonts w:ascii="Calibri" w:hAnsi="Calibri" w:cs="Calibri"/>
                <w:sz w:val="20"/>
              </w:rPr>
              <w:t>wysokość króla: 65 mm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911C0">
              <w:rPr>
                <w:rFonts w:ascii="Calibri" w:hAnsi="Calibri" w:cs="Calibri"/>
                <w:sz w:val="20"/>
              </w:rPr>
              <w:t>materiał (szachownica): buk, brzoza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33450" cy="621030"/>
                  <wp:effectExtent l="0" t="0" r="0" b="762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621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Zegar szachowy</w:t>
            </w:r>
          </w:p>
        </w:tc>
        <w:tc>
          <w:tcPr>
            <w:tcW w:w="4166" w:type="dxa"/>
            <w:shd w:val="clear" w:color="auto" w:fill="auto"/>
          </w:tcPr>
          <w:p w:rsidR="00EE6DC3" w:rsidRPr="0094533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4911C0">
              <w:rPr>
                <w:rFonts w:ascii="Calibri" w:hAnsi="Calibri" w:cs="Calibri"/>
                <w:sz w:val="20"/>
              </w:rPr>
              <w:t>Podstawowy elektroniczny zegar szachowy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911C0">
              <w:rPr>
                <w:rFonts w:ascii="Calibri" w:hAnsi="Calibri" w:cs="Calibri"/>
                <w:sz w:val="20"/>
              </w:rPr>
              <w:t>dużym wyświetlaczem.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911C0">
              <w:rPr>
                <w:rFonts w:ascii="Calibri" w:hAnsi="Calibri" w:cs="Calibri"/>
                <w:sz w:val="20"/>
              </w:rPr>
              <w:t>Obudowa wykonana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911C0">
              <w:rPr>
                <w:rFonts w:ascii="Calibri" w:hAnsi="Calibri" w:cs="Calibri"/>
                <w:sz w:val="20"/>
              </w:rPr>
              <w:t>plastiku - kolor czarny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4911C0">
              <w:rPr>
                <w:rFonts w:ascii="Calibri" w:hAnsi="Calibri" w:cs="Calibri"/>
                <w:sz w:val="20"/>
              </w:rPr>
              <w:t>Wymiary zegara: 155 x 60 x 42 mm</w:t>
            </w:r>
            <w:r>
              <w:rPr>
                <w:rFonts w:ascii="Calibri" w:hAnsi="Calibri" w:cs="Calibri"/>
                <w:sz w:val="20"/>
              </w:rPr>
              <w:t>, w</w:t>
            </w:r>
            <w:r w:rsidRPr="004911C0">
              <w:rPr>
                <w:rFonts w:ascii="Calibri" w:hAnsi="Calibri" w:cs="Calibri"/>
                <w:sz w:val="20"/>
              </w:rPr>
              <w:t xml:space="preserve">ymiary wyświetlacza: 115 x 17 </w:t>
            </w:r>
            <w:r w:rsidRPr="004911C0">
              <w:rPr>
                <w:rFonts w:ascii="Calibri" w:hAnsi="Calibri" w:cs="Calibri"/>
                <w:sz w:val="20"/>
              </w:rPr>
              <w:lastRenderedPageBreak/>
              <w:t>mm</w:t>
            </w:r>
            <w:r>
              <w:rPr>
                <w:rFonts w:ascii="Calibri" w:hAnsi="Calibri" w:cs="Calibri"/>
                <w:sz w:val="20"/>
              </w:rPr>
              <w:t>, k</w:t>
            </w:r>
            <w:r w:rsidRPr="004911C0">
              <w:rPr>
                <w:rFonts w:ascii="Calibri" w:hAnsi="Calibri" w:cs="Calibri"/>
                <w:sz w:val="20"/>
              </w:rPr>
              <w:t>olor: czarno-biały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4911C0">
              <w:rPr>
                <w:rFonts w:ascii="Calibri" w:hAnsi="Calibri" w:cs="Calibri"/>
                <w:sz w:val="20"/>
              </w:rPr>
              <w:t>Zasilanie: 1 x AA (1,5 Volt)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4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246505" cy="558165"/>
                  <wp:effectExtent l="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505" cy="558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Kalkulator </w:t>
            </w:r>
            <w:proofErr w:type="spellStart"/>
            <w:r w:rsidRPr="002625FC">
              <w:rPr>
                <w:rFonts w:ascii="Calibri" w:hAnsi="Calibri" w:cs="Calibri"/>
                <w:sz w:val="20"/>
              </w:rPr>
              <w:t>Vector</w:t>
            </w:r>
            <w:proofErr w:type="spellEnd"/>
            <w:r w:rsidRPr="002625FC">
              <w:rPr>
                <w:rFonts w:ascii="Calibri" w:hAnsi="Calibri" w:cs="Calibri"/>
                <w:sz w:val="20"/>
              </w:rPr>
              <w:t xml:space="preserve"> CS-102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175B23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y</w:t>
            </w:r>
            <w:r w:rsidRPr="00175B23">
              <w:rPr>
                <w:rFonts w:ascii="Calibri" w:hAnsi="Calibri" w:cs="Calibri"/>
                <w:sz w:val="20"/>
              </w:rPr>
              <w:t xml:space="preserve"> pod kątem zachowania zgodności </w:t>
            </w:r>
            <w:r>
              <w:rPr>
                <w:rFonts w:ascii="Calibri" w:hAnsi="Calibri" w:cs="Calibri"/>
                <w:sz w:val="20"/>
              </w:rPr>
              <w:t>parametrów</w:t>
            </w:r>
          </w:p>
        </w:tc>
        <w:tc>
          <w:tcPr>
            <w:tcW w:w="4166" w:type="dxa"/>
            <w:shd w:val="clear" w:color="auto" w:fill="auto"/>
          </w:tcPr>
          <w:p w:rsidR="00EE6DC3" w:rsidRPr="004911C0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175B23">
              <w:rPr>
                <w:rFonts w:ascii="Calibri" w:hAnsi="Calibri" w:cs="Calibri"/>
                <w:sz w:val="20"/>
              </w:rPr>
              <w:t>Funkcje i możliwości obliczeniowe kalkulatora:</w:t>
            </w:r>
            <w:r>
              <w:rPr>
                <w:rFonts w:ascii="Calibri" w:hAnsi="Calibri" w:cs="Calibri"/>
                <w:sz w:val="20"/>
              </w:rPr>
              <w:t xml:space="preserve"> d</w:t>
            </w:r>
            <w:r w:rsidRPr="00175B23">
              <w:rPr>
                <w:rFonts w:ascii="Calibri" w:hAnsi="Calibri" w:cs="Calibri"/>
                <w:sz w:val="20"/>
              </w:rPr>
              <w:t>wuliniowy wyświetlacz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175B23">
              <w:rPr>
                <w:rFonts w:ascii="Calibri" w:hAnsi="Calibri" w:cs="Calibri"/>
                <w:sz w:val="20"/>
              </w:rPr>
              <w:t>244 funkcji</w:t>
            </w:r>
            <w:r>
              <w:rPr>
                <w:rFonts w:ascii="Calibri" w:hAnsi="Calibri" w:cs="Calibri"/>
                <w:sz w:val="20"/>
              </w:rPr>
              <w:t>, o</w:t>
            </w:r>
            <w:r w:rsidRPr="00175B23">
              <w:rPr>
                <w:rFonts w:ascii="Calibri" w:hAnsi="Calibri" w:cs="Calibri"/>
                <w:sz w:val="20"/>
              </w:rPr>
              <w:t>bliczenia na ułamkach zwykłych</w:t>
            </w:r>
            <w:r>
              <w:rPr>
                <w:rFonts w:ascii="Calibri" w:hAnsi="Calibri" w:cs="Calibri"/>
                <w:sz w:val="20"/>
              </w:rPr>
              <w:t>, o</w:t>
            </w:r>
            <w:r w:rsidRPr="00175B23">
              <w:rPr>
                <w:rFonts w:ascii="Calibri" w:hAnsi="Calibri" w:cs="Calibri"/>
                <w:sz w:val="20"/>
              </w:rPr>
              <w:t>bliczenia stopni, minut, sekund</w:t>
            </w:r>
            <w:r>
              <w:rPr>
                <w:rFonts w:ascii="Calibri" w:hAnsi="Calibri" w:cs="Calibri"/>
                <w:sz w:val="20"/>
              </w:rPr>
              <w:t>, f</w:t>
            </w:r>
            <w:r w:rsidRPr="00175B23">
              <w:rPr>
                <w:rFonts w:ascii="Calibri" w:hAnsi="Calibri" w:cs="Calibri"/>
                <w:sz w:val="20"/>
              </w:rPr>
              <w:t>unkcje trygonometryczne, hiperboliczne</w:t>
            </w:r>
            <w:r>
              <w:rPr>
                <w:rFonts w:ascii="Calibri" w:hAnsi="Calibri" w:cs="Calibri"/>
                <w:sz w:val="20"/>
              </w:rPr>
              <w:t>, n</w:t>
            </w:r>
            <w:r w:rsidRPr="00175B23">
              <w:rPr>
                <w:rFonts w:ascii="Calibri" w:hAnsi="Calibri" w:cs="Calibri"/>
                <w:sz w:val="20"/>
              </w:rPr>
              <w:t>otacja inżynierska</w:t>
            </w:r>
            <w:r>
              <w:rPr>
                <w:rFonts w:ascii="Calibri" w:hAnsi="Calibri" w:cs="Calibri"/>
                <w:sz w:val="20"/>
              </w:rPr>
              <w:t>, p</w:t>
            </w:r>
            <w:r w:rsidRPr="00175B23">
              <w:rPr>
                <w:rFonts w:ascii="Calibri" w:hAnsi="Calibri" w:cs="Calibri"/>
                <w:sz w:val="20"/>
              </w:rPr>
              <w:t>ermutacje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175B23">
              <w:rPr>
                <w:rFonts w:ascii="Calibri" w:hAnsi="Calibri" w:cs="Calibri"/>
                <w:sz w:val="20"/>
              </w:rPr>
              <w:t>kombinacje</w:t>
            </w:r>
            <w:r>
              <w:rPr>
                <w:rFonts w:ascii="Calibri" w:hAnsi="Calibri" w:cs="Calibri"/>
                <w:sz w:val="20"/>
              </w:rPr>
              <w:t>, r</w:t>
            </w:r>
            <w:r w:rsidRPr="00175B23">
              <w:rPr>
                <w:rFonts w:ascii="Calibri" w:hAnsi="Calibri" w:cs="Calibri"/>
                <w:sz w:val="20"/>
              </w:rPr>
              <w:t>ozwiązywanie równań, układy równań</w:t>
            </w:r>
            <w:r>
              <w:rPr>
                <w:rFonts w:ascii="Calibri" w:hAnsi="Calibri" w:cs="Calibri"/>
                <w:sz w:val="20"/>
              </w:rPr>
              <w:t>, o</w:t>
            </w:r>
            <w:r w:rsidRPr="00175B23">
              <w:rPr>
                <w:rFonts w:ascii="Calibri" w:hAnsi="Calibri" w:cs="Calibri"/>
                <w:sz w:val="20"/>
              </w:rPr>
              <w:t>bliczenia statystyczne (standardowe, regresja)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175B23">
              <w:rPr>
                <w:rFonts w:ascii="Calibri" w:hAnsi="Calibri" w:cs="Calibri"/>
                <w:sz w:val="20"/>
              </w:rPr>
              <w:t>Wymiary: 154x84x17 (mm)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10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687070" cy="1282065"/>
                  <wp:effectExtent l="0" t="0" r="0" b="0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070" cy="1282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9.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Zestaw figurek i kartoników z dziecięcymi buziami</w:t>
            </w:r>
          </w:p>
        </w:tc>
        <w:tc>
          <w:tcPr>
            <w:tcW w:w="4166" w:type="dxa"/>
            <w:shd w:val="clear" w:color="auto" w:fill="auto"/>
          </w:tcPr>
          <w:p w:rsidR="00EE6DC3" w:rsidRPr="00175B2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</w:t>
            </w:r>
            <w:r w:rsidRPr="006A0739">
              <w:rPr>
                <w:rFonts w:ascii="Calibri" w:hAnsi="Calibri" w:cs="Calibri"/>
                <w:sz w:val="20"/>
              </w:rPr>
              <w:t>estaw aktywności dla dzieci to idealna pomoc dla rodziców, terapeutów czy nauczycieli, którzy chcą kształtować inteligencję emocjonalną najmłodszych. Składa się z figurek i kartoników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A0739">
              <w:rPr>
                <w:rFonts w:ascii="Calibri" w:hAnsi="Calibri" w:cs="Calibri"/>
                <w:sz w:val="20"/>
              </w:rPr>
              <w:t>dziecięcymi buziami, jest prosta w obsłudze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A0739">
              <w:rPr>
                <w:rFonts w:ascii="Calibri" w:hAnsi="Calibri" w:cs="Calibri"/>
                <w:sz w:val="20"/>
              </w:rPr>
              <w:t>wielozadaniowa. Dzięki niej wspomaganie kompetencji emocjonalno-społecznych jest o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A0739">
              <w:rPr>
                <w:rFonts w:ascii="Calibri" w:hAnsi="Calibri" w:cs="Calibri"/>
                <w:sz w:val="20"/>
              </w:rPr>
              <w:t>wiele prostsze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346835" cy="1346835"/>
                  <wp:effectExtent l="0" t="0" r="5715" b="5715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835" cy="1346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10.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CF73DF">
              <w:rPr>
                <w:rFonts w:ascii="Calibri" w:hAnsi="Calibri" w:cs="Calibri"/>
                <w:sz w:val="20"/>
              </w:rPr>
              <w:t>Liczydł</w:t>
            </w:r>
            <w:r>
              <w:rPr>
                <w:rFonts w:ascii="Calibri" w:hAnsi="Calibri" w:cs="Calibri"/>
                <w:sz w:val="20"/>
              </w:rPr>
              <w:t>o</w:t>
            </w:r>
            <w:r w:rsidRPr="00CF73DF">
              <w:rPr>
                <w:rFonts w:ascii="Calibri" w:hAnsi="Calibri" w:cs="Calibri"/>
                <w:sz w:val="20"/>
              </w:rPr>
              <w:t xml:space="preserve"> japońskie </w:t>
            </w:r>
            <w:r w:rsidRPr="00175B23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e</w:t>
            </w:r>
            <w:r w:rsidRPr="00175B23">
              <w:rPr>
                <w:rFonts w:ascii="Calibri" w:hAnsi="Calibri" w:cs="Calibri"/>
                <w:sz w:val="20"/>
              </w:rPr>
              <w:t xml:space="preserve"> pod kątem zachowania zgodności </w:t>
            </w:r>
            <w:r>
              <w:rPr>
                <w:rFonts w:ascii="Calibri" w:hAnsi="Calibri" w:cs="Calibri"/>
                <w:sz w:val="20"/>
              </w:rPr>
              <w:t>parametrów</w:t>
            </w:r>
          </w:p>
        </w:tc>
        <w:tc>
          <w:tcPr>
            <w:tcW w:w="416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CF73DF">
              <w:rPr>
                <w:rFonts w:ascii="Calibri" w:hAnsi="Calibri" w:cs="Calibri"/>
                <w:sz w:val="20"/>
              </w:rPr>
              <w:t>Na każdej kolumnie jest 5 koralików: 4 na dole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F73DF">
              <w:rPr>
                <w:rFonts w:ascii="Calibri" w:hAnsi="Calibri" w:cs="Calibri"/>
                <w:sz w:val="20"/>
              </w:rPr>
              <w:t>1 na górze. Każdy dolny koralik ma wartość 1. Każdy górny koralik ma natomiast wartość 5. Przesunięcie tego koralika w dół to dodanie pięciu, a przesunięcie w górę to odjęcie pięciu.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F73DF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F73DF">
              <w:rPr>
                <w:rFonts w:ascii="Calibri" w:hAnsi="Calibri" w:cs="Calibri"/>
                <w:sz w:val="20"/>
              </w:rPr>
              <w:t>liczydło o 17 rzędach</w:t>
            </w:r>
            <w:r>
              <w:rPr>
                <w:rFonts w:ascii="Calibri" w:hAnsi="Calibri" w:cs="Calibri"/>
                <w:sz w:val="20"/>
              </w:rPr>
              <w:t>, podręcznik.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123315" cy="971550"/>
                  <wp:effectExtent l="0" t="0" r="635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971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11.</w:t>
            </w:r>
          </w:p>
        </w:tc>
        <w:tc>
          <w:tcPr>
            <w:tcW w:w="3032" w:type="dxa"/>
            <w:shd w:val="clear" w:color="auto" w:fill="auto"/>
          </w:tcPr>
          <w:p w:rsidR="00EE6DC3" w:rsidRPr="00CF73D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Grafomotoryczne kamyczki</w:t>
            </w:r>
          </w:p>
        </w:tc>
        <w:tc>
          <w:tcPr>
            <w:tcW w:w="4166" w:type="dxa"/>
            <w:shd w:val="clear" w:color="auto" w:fill="auto"/>
          </w:tcPr>
          <w:p w:rsidR="00EE6DC3" w:rsidRPr="00CF73D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777BA5">
              <w:rPr>
                <w:rFonts w:ascii="Calibri" w:hAnsi="Calibri" w:cs="Calibri"/>
                <w:sz w:val="20"/>
              </w:rPr>
              <w:t>Grafomotoryczne kamyczki są świetną pomocą do rozwoju motoryki małej. Dzięki nim dziecko ma możliwość doskonalić ruchy dłoni i małych paluszków. W trakcie manipulowania kamykami maluch aktywizuje koordynację ręka - oko. To niezbędne umiejętności do późniejszej nauki pisania, rysowania, wycinania, klejenia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77BA5">
              <w:rPr>
                <w:rFonts w:ascii="Calibri" w:hAnsi="Calibri" w:cs="Calibri"/>
                <w:sz w:val="20"/>
              </w:rPr>
              <w:t>wykonywania dziecięcych prac manualnych. Grafomotoryczne kamyczki zostały wykonane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77BA5">
              <w:rPr>
                <w:rFonts w:ascii="Calibri" w:hAnsi="Calibri" w:cs="Calibri"/>
                <w:sz w:val="20"/>
              </w:rPr>
              <w:t>naturalnej, unikalnej mieszanki żywicy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77BA5">
              <w:rPr>
                <w:rFonts w:ascii="Calibri" w:hAnsi="Calibri" w:cs="Calibri"/>
                <w:sz w:val="20"/>
              </w:rPr>
              <w:t>kamieni.</w:t>
            </w:r>
            <w:r>
              <w:rPr>
                <w:rFonts w:ascii="Calibri" w:hAnsi="Calibri" w:cs="Calibri"/>
                <w:sz w:val="20"/>
              </w:rPr>
              <w:t xml:space="preserve"> Zestaw </w:t>
            </w:r>
            <w:r w:rsidRPr="00777BA5">
              <w:rPr>
                <w:rFonts w:ascii="Calibri" w:hAnsi="Calibri" w:cs="Calibri"/>
                <w:sz w:val="20"/>
              </w:rPr>
              <w:t>12 wytrzymałych kamieni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777BA5">
              <w:rPr>
                <w:rFonts w:ascii="Calibri" w:hAnsi="Calibri" w:cs="Calibri"/>
                <w:sz w:val="20"/>
              </w:rPr>
              <w:t>różnymi wzorami o wymiarach od 95 do 120 mm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318260" cy="920115"/>
                  <wp:effectExtent l="0" t="0" r="0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920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12.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Woreczki sensoryczne „Moje emocje” </w:t>
            </w:r>
            <w:r w:rsidRPr="00175B23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e</w:t>
            </w:r>
            <w:r w:rsidRPr="00175B23">
              <w:rPr>
                <w:rFonts w:ascii="Calibri" w:hAnsi="Calibri" w:cs="Calibri"/>
                <w:sz w:val="20"/>
              </w:rPr>
              <w:t xml:space="preserve"> pod kątem zachowania zgodności </w:t>
            </w:r>
            <w:r>
              <w:rPr>
                <w:rFonts w:ascii="Calibri" w:hAnsi="Calibri" w:cs="Calibri"/>
                <w:sz w:val="20"/>
              </w:rPr>
              <w:t>parametrów</w:t>
            </w:r>
          </w:p>
        </w:tc>
        <w:tc>
          <w:tcPr>
            <w:tcW w:w="4166" w:type="dxa"/>
            <w:shd w:val="clear" w:color="auto" w:fill="auto"/>
          </w:tcPr>
          <w:p w:rsidR="00EE6DC3" w:rsidRPr="00777BA5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W zestawie: </w:t>
            </w:r>
            <w:r w:rsidRPr="0008263F">
              <w:rPr>
                <w:rFonts w:ascii="Calibri" w:hAnsi="Calibri" w:cs="Calibri"/>
                <w:sz w:val="20"/>
              </w:rPr>
              <w:t>10 woreczków sensorycznych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08263F">
              <w:rPr>
                <w:rFonts w:ascii="Calibri" w:hAnsi="Calibri" w:cs="Calibri"/>
                <w:sz w:val="20"/>
              </w:rPr>
              <w:t>minkam</w:t>
            </w:r>
            <w:r>
              <w:rPr>
                <w:rFonts w:ascii="Calibri" w:hAnsi="Calibri" w:cs="Calibri"/>
                <w:sz w:val="20"/>
              </w:rPr>
              <w:t>i,</w:t>
            </w:r>
            <w:r w:rsidRPr="0008263F">
              <w:rPr>
                <w:rFonts w:ascii="Calibri" w:hAnsi="Calibri" w:cs="Calibri"/>
                <w:sz w:val="20"/>
              </w:rPr>
              <w:t xml:space="preserve"> torba ściągana sznurkiem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08263F">
              <w:rPr>
                <w:rFonts w:ascii="Calibri" w:hAnsi="Calibri" w:cs="Calibri"/>
                <w:sz w:val="20"/>
              </w:rPr>
              <w:t>przewodnik dla rodziców i nauczycieli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08263F">
              <w:rPr>
                <w:rFonts w:ascii="Calibri" w:hAnsi="Calibri" w:cs="Calibri"/>
                <w:sz w:val="20"/>
              </w:rPr>
              <w:t>Przy pomocy woreczków dziecko może rozwijać motorykę małą, motorykę dużą, percepcję wzrokową i koordynację wzrokowo-ruchową. Różnorodność faktur i kolorów rozwija także zmysł dotyku oraz uczy dziecko nazywania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08263F">
              <w:rPr>
                <w:rFonts w:ascii="Calibri" w:hAnsi="Calibri" w:cs="Calibri"/>
                <w:sz w:val="20"/>
              </w:rPr>
              <w:t>rozróżniania kolorów. Nadrukowane na woreczkach buzie przedstawiające różne minki pomogą dziecku nazywać i rozpoznawać różne emocje.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99185" cy="1099185"/>
                  <wp:effectExtent l="0" t="0" r="5715" b="5715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1099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13.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C45AC7">
              <w:rPr>
                <w:rFonts w:ascii="Calibri" w:hAnsi="Calibri" w:cs="Calibri"/>
                <w:sz w:val="20"/>
              </w:rPr>
              <w:t>Drzewko z emocjami</w:t>
            </w:r>
          </w:p>
        </w:tc>
        <w:tc>
          <w:tcPr>
            <w:tcW w:w="4166" w:type="dxa"/>
            <w:shd w:val="clear" w:color="auto" w:fill="auto"/>
          </w:tcPr>
          <w:p w:rsidR="00EE6DC3" w:rsidRPr="0008263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C45AC7">
              <w:rPr>
                <w:rFonts w:ascii="Calibri" w:hAnsi="Calibri" w:cs="Calibri"/>
                <w:sz w:val="20"/>
              </w:rPr>
              <w:t>Produkt pomaga przede wszystkim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45AC7">
              <w:rPr>
                <w:rFonts w:ascii="Calibri" w:hAnsi="Calibri" w:cs="Calibri"/>
                <w:sz w:val="20"/>
              </w:rPr>
              <w:t>okazywaniu i nazywaniu emocji, a także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45AC7">
              <w:rPr>
                <w:rFonts w:ascii="Calibri" w:hAnsi="Calibri" w:cs="Calibri"/>
                <w:sz w:val="20"/>
              </w:rPr>
              <w:t>logicznym myśleniu. Wspomaga również koordynację ruchową i ćwiczy cierpliwość.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45AC7">
              <w:rPr>
                <w:rFonts w:ascii="Calibri" w:hAnsi="Calibri" w:cs="Calibri"/>
                <w:sz w:val="20"/>
              </w:rPr>
              <w:t>Zawartość zestawu</w:t>
            </w:r>
            <w:r>
              <w:rPr>
                <w:rFonts w:ascii="Calibri" w:hAnsi="Calibri" w:cs="Calibri"/>
                <w:sz w:val="20"/>
              </w:rPr>
              <w:t xml:space="preserve">: </w:t>
            </w:r>
            <w:r w:rsidRPr="00C45AC7">
              <w:rPr>
                <w:rFonts w:ascii="Calibri" w:hAnsi="Calibri" w:cs="Calibri"/>
                <w:sz w:val="20"/>
              </w:rPr>
              <w:t>Podstawa</w:t>
            </w:r>
            <w:r>
              <w:rPr>
                <w:rFonts w:ascii="Cambria Math" w:hAnsi="Cambria Math" w:cs="Cambria Math"/>
                <w:sz w:val="20"/>
              </w:rPr>
              <w:t xml:space="preserve">, </w:t>
            </w:r>
            <w:r w:rsidRPr="00C45AC7">
              <w:rPr>
                <w:rFonts w:ascii="Calibri" w:hAnsi="Calibri" w:cs="Calibri"/>
                <w:sz w:val="20"/>
              </w:rPr>
              <w:t>Pień drzewa</w:t>
            </w:r>
            <w:r>
              <w:rPr>
                <w:rFonts w:ascii="Cambria Math" w:hAnsi="Cambria Math" w:cs="Cambria Math"/>
                <w:sz w:val="20"/>
              </w:rPr>
              <w:t xml:space="preserve">, </w:t>
            </w:r>
            <w:r w:rsidRPr="00C45AC7">
              <w:rPr>
                <w:rFonts w:ascii="Calibri" w:hAnsi="Calibri" w:cs="Calibri"/>
                <w:sz w:val="20"/>
              </w:rPr>
              <w:t>3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45AC7">
              <w:rPr>
                <w:rFonts w:ascii="Calibri" w:hAnsi="Calibri" w:cs="Calibri"/>
                <w:sz w:val="20"/>
              </w:rPr>
              <w:t>plastikowe krążki w kolorze pomarańczowym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45AC7">
              <w:rPr>
                <w:rFonts w:ascii="Calibri" w:hAnsi="Calibri" w:cs="Calibri"/>
                <w:sz w:val="20"/>
              </w:rPr>
              <w:t>3 plastikowe krążki w kolorze żółtym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C45AC7">
              <w:rPr>
                <w:rFonts w:ascii="Calibri" w:hAnsi="Calibri" w:cs="Calibri"/>
                <w:sz w:val="20"/>
              </w:rPr>
              <w:t>Każdy komplet krążków zawiera 3 typy emocji: radość, złość i zdziwienie. Na odwrocie znajduje się 7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45AC7">
              <w:rPr>
                <w:rFonts w:ascii="Calibri" w:hAnsi="Calibri" w:cs="Calibri"/>
                <w:sz w:val="20"/>
              </w:rPr>
              <w:t>różnych kształtów (gwiazdka, kwiatek, koło, kwadrat itp.) Krążki posiadają otwory, dzięki którym można je zakładać na drzewko.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</w:pPr>
            <w:r>
              <w:fldChar w:fldCharType="begin"/>
            </w:r>
            <w:r>
              <w:instrText xml:space="preserve"> INCLUDEPICTURE "https://www.arante.pl/media/products/3d9a32ed4d3e9be6ab6a4cadb36c9f0b/images/thumbnail/big_drzewko-emocji-3.jpg?lm=1738669377" \* MERGEFORMATINET </w:instrText>
            </w:r>
            <w:r>
              <w:fldChar w:fldCharType="separate"/>
            </w:r>
            <w:r w:rsidR="0011577F">
              <w:fldChar w:fldCharType="begin"/>
            </w:r>
            <w:r w:rsidR="0011577F">
              <w:instrText xml:space="preserve"> </w:instrText>
            </w:r>
            <w:r w:rsidR="0011577F">
              <w:instrText>INCLUDEPICTURE  "https://www.arante.pl/media/products/3d9a32ed4d3e9be6ab6a4cadb36c9f0b/images/thumbnail/big_drzewko-emocji-3.jpg?lm=1738669377" \* MERGEFORMATINET</w:instrText>
            </w:r>
            <w:r w:rsidR="0011577F">
              <w:instrText xml:space="preserve"> </w:instrText>
            </w:r>
            <w:r w:rsidR="0011577F">
              <w:fldChar w:fldCharType="separate"/>
            </w:r>
            <w:r w:rsidR="008A6396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8.25pt;height:90pt">
                  <v:imagedata r:id="rId49" r:href="rId50" croptop="4424f" cropbottom="4701f" cropleft="8357f" cropright="8357f"/>
                </v:shape>
              </w:pict>
            </w:r>
            <w:r w:rsidR="0011577F">
              <w:fldChar w:fldCharType="end"/>
            </w:r>
            <w:r>
              <w:fldChar w:fldCharType="end"/>
            </w:r>
          </w:p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14.</w:t>
            </w:r>
          </w:p>
        </w:tc>
        <w:tc>
          <w:tcPr>
            <w:tcW w:w="3032" w:type="dxa"/>
            <w:shd w:val="clear" w:color="auto" w:fill="auto"/>
          </w:tcPr>
          <w:p w:rsidR="00EE6DC3" w:rsidRPr="00C45AC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C45AC7">
              <w:rPr>
                <w:rFonts w:ascii="Calibri" w:hAnsi="Calibri" w:cs="Calibri"/>
                <w:sz w:val="20"/>
              </w:rPr>
              <w:t xml:space="preserve">Karty </w:t>
            </w:r>
            <w:r>
              <w:rPr>
                <w:rFonts w:ascii="Calibri" w:hAnsi="Calibri" w:cs="Calibri"/>
                <w:sz w:val="20"/>
              </w:rPr>
              <w:t>„</w:t>
            </w:r>
            <w:r w:rsidRPr="00C45AC7">
              <w:rPr>
                <w:rFonts w:ascii="Calibri" w:hAnsi="Calibri" w:cs="Calibri"/>
                <w:sz w:val="20"/>
              </w:rPr>
              <w:t>Strategie uczenia się</w:t>
            </w:r>
            <w:r>
              <w:rPr>
                <w:rFonts w:ascii="Calibri" w:hAnsi="Calibri" w:cs="Calibri"/>
                <w:sz w:val="20"/>
              </w:rPr>
              <w:t xml:space="preserve">” </w:t>
            </w:r>
            <w:r w:rsidRPr="00175B23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e</w:t>
            </w:r>
            <w:r w:rsidRPr="00175B23">
              <w:rPr>
                <w:rFonts w:ascii="Calibri" w:hAnsi="Calibri" w:cs="Calibri"/>
                <w:sz w:val="20"/>
              </w:rPr>
              <w:t xml:space="preserve"> pod kątem zachowania zgodności </w:t>
            </w:r>
            <w:r>
              <w:rPr>
                <w:rFonts w:ascii="Calibri" w:hAnsi="Calibri" w:cs="Calibri"/>
                <w:sz w:val="20"/>
              </w:rPr>
              <w:t>parametrów</w:t>
            </w:r>
          </w:p>
        </w:tc>
        <w:tc>
          <w:tcPr>
            <w:tcW w:w="4166" w:type="dxa"/>
            <w:shd w:val="clear" w:color="auto" w:fill="auto"/>
          </w:tcPr>
          <w:p w:rsidR="00EE6DC3" w:rsidRPr="00C45AC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E2AD6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E2AD6">
              <w:rPr>
                <w:rFonts w:ascii="Calibri" w:hAnsi="Calibri" w:cs="Calibri"/>
                <w:sz w:val="20"/>
              </w:rPr>
              <w:t>20 strategii uczenia się (awers kart)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8E2AD6">
              <w:rPr>
                <w:rFonts w:ascii="Calibri" w:hAnsi="Calibri" w:cs="Calibri"/>
                <w:sz w:val="20"/>
              </w:rPr>
              <w:t>20 inspiracji z bazą wiedzy nad procesem uczenia się (rewers kart)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8E2AD6">
              <w:rPr>
                <w:rFonts w:ascii="Calibri" w:hAnsi="Calibri" w:cs="Calibri"/>
                <w:sz w:val="20"/>
              </w:rPr>
              <w:t>1 karta z pytaniami wspierającymi proces uczenia się (PDF)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15.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038F7">
              <w:rPr>
                <w:rFonts w:ascii="Calibri" w:hAnsi="Calibri" w:cs="Calibri"/>
                <w:sz w:val="20"/>
              </w:rPr>
              <w:t>Ramka do ćwiczeń do sznurowania</w:t>
            </w:r>
          </w:p>
        </w:tc>
        <w:tc>
          <w:tcPr>
            <w:tcW w:w="4166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038F7">
              <w:rPr>
                <w:rFonts w:ascii="Calibri" w:hAnsi="Calibri" w:cs="Calibri"/>
                <w:sz w:val="20"/>
              </w:rPr>
              <w:t>Drewniana ramka z materiałowym panelem wyposażona w sznurowadła, umożliwiająca naukę i doskonalenie sznurowania – umiejętności przydatnej w codziennym ubieraniu.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111250" cy="833755"/>
                  <wp:effectExtent l="0" t="0" r="0" b="4445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250" cy="833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16.</w:t>
            </w:r>
          </w:p>
        </w:tc>
        <w:tc>
          <w:tcPr>
            <w:tcW w:w="3032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038F7">
              <w:rPr>
                <w:rFonts w:ascii="Calibri" w:hAnsi="Calibri" w:cs="Calibri"/>
                <w:sz w:val="20"/>
              </w:rPr>
              <w:t>Ramka do ćwiczeń z dużymi guzikami</w:t>
            </w:r>
          </w:p>
        </w:tc>
        <w:tc>
          <w:tcPr>
            <w:tcW w:w="4166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038F7">
              <w:rPr>
                <w:rFonts w:ascii="Calibri" w:hAnsi="Calibri" w:cs="Calibri"/>
                <w:sz w:val="20"/>
              </w:rPr>
              <w:t>Drewniana ramka z materiałowym panelem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038F7">
              <w:rPr>
                <w:rFonts w:ascii="Calibri" w:hAnsi="Calibri" w:cs="Calibri"/>
                <w:sz w:val="20"/>
              </w:rPr>
              <w:t>dużymi guzikami, umożliwiająca naukę oraz doskonalenie zapinania guzików – umiejętności przydatnej w codziennym ubieraniu.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165860" cy="874395"/>
                  <wp:effectExtent l="0" t="0" r="0" b="1905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874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17.</w:t>
            </w:r>
          </w:p>
        </w:tc>
        <w:tc>
          <w:tcPr>
            <w:tcW w:w="3032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038F7">
              <w:rPr>
                <w:rFonts w:ascii="Calibri" w:hAnsi="Calibri" w:cs="Calibri"/>
                <w:sz w:val="20"/>
              </w:rPr>
              <w:t>Ramka do ćwiczeń ze sprzączkami</w:t>
            </w:r>
          </w:p>
        </w:tc>
        <w:tc>
          <w:tcPr>
            <w:tcW w:w="4166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038F7">
              <w:rPr>
                <w:rFonts w:ascii="Calibri" w:hAnsi="Calibri" w:cs="Calibri"/>
                <w:sz w:val="20"/>
              </w:rPr>
              <w:t>Drewniana ramka z materiałowym panelem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038F7">
              <w:rPr>
                <w:rFonts w:ascii="Calibri" w:hAnsi="Calibri" w:cs="Calibri"/>
                <w:sz w:val="20"/>
              </w:rPr>
              <w:t>sprzączkami, umożliwiająca naukę oraz doskonalenie zapinania i rozpinania – umiejętności przydatnej w codziennym ubieraniu.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226820" cy="920115"/>
                  <wp:effectExtent l="0" t="0" r="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920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18.</w:t>
            </w:r>
          </w:p>
        </w:tc>
        <w:tc>
          <w:tcPr>
            <w:tcW w:w="3032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038F7">
              <w:rPr>
                <w:rFonts w:ascii="Calibri" w:hAnsi="Calibri" w:cs="Calibri"/>
                <w:sz w:val="20"/>
              </w:rPr>
              <w:t>Smakowe pojemniki</w:t>
            </w:r>
          </w:p>
        </w:tc>
        <w:tc>
          <w:tcPr>
            <w:tcW w:w="4166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038F7">
              <w:rPr>
                <w:rFonts w:ascii="Calibri" w:hAnsi="Calibri" w:cs="Calibri"/>
                <w:sz w:val="20"/>
              </w:rPr>
              <w:t>Zestaw smakowych pojemników to pomoc dydaktyczna, mająca na celu rozwój zmysłu smaku u dzieci. Zawiera osiem buteleczek, które po napełnieniu różnymi płynami umożliwiają dziecku identyfikowanie, rozróżnianie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038F7">
              <w:rPr>
                <w:rFonts w:ascii="Calibri" w:hAnsi="Calibri" w:cs="Calibri"/>
                <w:sz w:val="20"/>
              </w:rPr>
              <w:t>przyporządkowywanie smaków. Każda buteleczka wyposażona jest w zakraplacz, co ułatwia precyzyjne dozowanie zawartości.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165860" cy="874395"/>
                  <wp:effectExtent l="0" t="0" r="0" b="1905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874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19.</w:t>
            </w:r>
          </w:p>
        </w:tc>
        <w:tc>
          <w:tcPr>
            <w:tcW w:w="3032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F31863">
              <w:rPr>
                <w:rFonts w:ascii="Calibri" w:hAnsi="Calibri" w:cs="Calibri"/>
                <w:sz w:val="20"/>
              </w:rPr>
              <w:t>Matematyczne karty pracy dla uczniów ze specjalnymi potrzebami edukacyjnymi. Część 1</w:t>
            </w:r>
          </w:p>
        </w:tc>
        <w:tc>
          <w:tcPr>
            <w:tcW w:w="4166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F31863">
              <w:rPr>
                <w:rFonts w:ascii="Calibri" w:hAnsi="Calibri" w:cs="Calibri"/>
                <w:sz w:val="20"/>
              </w:rPr>
              <w:t>Część 1 publikacji zwiera propozycje ćwiczeń, które mają przede wszystkim ułatwić dziecku zrozumienie aspektu porządkowego, miarowego i algebraicznego liczby. Zamieszczono również zadania, mające na celu rozwijanie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F31863">
              <w:rPr>
                <w:rFonts w:ascii="Calibri" w:hAnsi="Calibri" w:cs="Calibri"/>
                <w:sz w:val="20"/>
              </w:rPr>
              <w:t>doskonalenie operacji myślowych – analizy, syntezy, abstrahowania, uogólniania, porównywania i myślenia symbolicznego – niezbędnych w rozwiązywaniu problemów,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F31863">
              <w:rPr>
                <w:rFonts w:ascii="Calibri" w:hAnsi="Calibri" w:cs="Calibri"/>
                <w:sz w:val="20"/>
              </w:rPr>
              <w:t>tym matematycznych.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31863">
              <w:rPr>
                <w:rFonts w:ascii="Calibri" w:hAnsi="Calibri" w:cs="Calibri"/>
                <w:sz w:val="20"/>
              </w:rPr>
              <w:t>Specyfikacja produktu: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>
              <w:rPr>
                <w:rFonts w:ascii="Calibri" w:hAnsi="Calibri" w:cs="Calibri"/>
                <w:sz w:val="20"/>
              </w:rPr>
              <w:lastRenderedPageBreak/>
              <w:t>f</w:t>
            </w:r>
            <w:r w:rsidRPr="00F31863">
              <w:rPr>
                <w:rFonts w:ascii="Calibri" w:hAnsi="Calibri" w:cs="Calibri"/>
                <w:sz w:val="20"/>
              </w:rPr>
              <w:t>ormat: A4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F31863">
              <w:rPr>
                <w:rFonts w:ascii="Calibri" w:hAnsi="Calibri" w:cs="Calibri"/>
                <w:sz w:val="20"/>
              </w:rPr>
              <w:t>oprawa: teczka z gumką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F31863">
              <w:rPr>
                <w:rFonts w:ascii="Calibri" w:hAnsi="Calibri" w:cs="Calibri"/>
                <w:sz w:val="20"/>
              </w:rPr>
              <w:t>122 kolorowe karty w bloku.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365885" cy="1024890"/>
                  <wp:effectExtent l="0" t="0" r="5715" b="381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885" cy="1024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20.</w:t>
            </w:r>
          </w:p>
        </w:tc>
        <w:tc>
          <w:tcPr>
            <w:tcW w:w="3032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F31863">
              <w:rPr>
                <w:rFonts w:ascii="Calibri" w:hAnsi="Calibri" w:cs="Calibri"/>
                <w:sz w:val="20"/>
              </w:rPr>
              <w:t>Matematyczne karty pracy dla uczniów ze specjalnymi potrzebami edukacyjnymi. Część 2</w:t>
            </w:r>
          </w:p>
        </w:tc>
        <w:tc>
          <w:tcPr>
            <w:tcW w:w="4166" w:type="dxa"/>
            <w:shd w:val="clear" w:color="auto" w:fill="auto"/>
          </w:tcPr>
          <w:p w:rsidR="00EE6DC3" w:rsidRPr="008038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F31863">
              <w:rPr>
                <w:rFonts w:ascii="Calibri" w:hAnsi="Calibri" w:cs="Calibri"/>
                <w:sz w:val="20"/>
              </w:rPr>
              <w:t>Karty pracy w części drugiej obejmują zadania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F31863">
              <w:rPr>
                <w:rFonts w:ascii="Calibri" w:hAnsi="Calibri" w:cs="Calibri"/>
                <w:sz w:val="20"/>
              </w:rPr>
              <w:t>polecenia ściśle związane z dodawaniem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F31863">
              <w:rPr>
                <w:rFonts w:ascii="Calibri" w:hAnsi="Calibri" w:cs="Calibri"/>
                <w:sz w:val="20"/>
              </w:rPr>
              <w:t>odejmowaniem z przekroczeniem progu dziesiątkowego w zakresie 20 oraz dodawaniem i odejmowaniem bez przekraczania progu dziesiątkowego w zakresie 100. Część zadań dotyczy jednostek miar (mierzenie długości, masy, temperatury, pojemności płynów) oraz rozwijania umiejętności mierzenia czasu (czas odmierzany kalendarzem, czas odmierzany zegarem).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31863">
              <w:rPr>
                <w:rFonts w:ascii="Calibri" w:hAnsi="Calibri" w:cs="Calibri"/>
                <w:sz w:val="20"/>
              </w:rPr>
              <w:t>Specyfikacja produktu: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31863">
              <w:rPr>
                <w:rFonts w:ascii="Calibri" w:hAnsi="Calibri" w:cs="Calibri"/>
                <w:sz w:val="20"/>
              </w:rPr>
              <w:t>format: A4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F31863">
              <w:rPr>
                <w:rFonts w:ascii="Calibri" w:hAnsi="Calibri" w:cs="Calibri"/>
                <w:sz w:val="20"/>
              </w:rPr>
              <w:t>oprawa: teczka z gumką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F31863">
              <w:rPr>
                <w:rFonts w:ascii="Calibri" w:hAnsi="Calibri" w:cs="Calibri"/>
                <w:sz w:val="20"/>
              </w:rPr>
              <w:t>108 kolorowych kart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F31863">
              <w:rPr>
                <w:rFonts w:ascii="Calibri" w:hAnsi="Calibri" w:cs="Calibri"/>
                <w:sz w:val="20"/>
              </w:rPr>
              <w:t>bloku.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1318260" cy="988060"/>
                  <wp:effectExtent l="0" t="0" r="0" b="254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98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6</w:t>
      </w:r>
      <w:r>
        <w:rPr>
          <w:rFonts w:ascii="Calibri" w:hAnsi="Calibri" w:cs="Calibri"/>
        </w:rPr>
        <w:t xml:space="preserve"> jest dostawa klocków do zajęć rozwijających logiczne myślenie: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32"/>
        <w:gridCol w:w="4166"/>
        <w:gridCol w:w="705"/>
        <w:gridCol w:w="2364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Kolorowe klocki słomki konstrukcyjne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W skład zestawu wchodzą: k</w:t>
            </w:r>
            <w:r w:rsidRPr="00823AEC">
              <w:rPr>
                <w:rFonts w:ascii="Calibri" w:hAnsi="Calibri" w:cs="Calibri"/>
                <w:sz w:val="20"/>
              </w:rPr>
              <w:t>olorowe słomki różnej długości,</w:t>
            </w:r>
            <w:r>
              <w:rPr>
                <w:rFonts w:ascii="Calibri" w:hAnsi="Calibri" w:cs="Calibri"/>
                <w:sz w:val="20"/>
              </w:rPr>
              <w:t xml:space="preserve"> ł</w:t>
            </w:r>
            <w:r w:rsidRPr="00823AEC">
              <w:rPr>
                <w:rFonts w:ascii="Calibri" w:hAnsi="Calibri" w:cs="Calibri"/>
                <w:sz w:val="20"/>
              </w:rPr>
              <w:t>ączniki - krzyżyki oraz gwiazdki,</w:t>
            </w:r>
            <w:r>
              <w:rPr>
                <w:rFonts w:ascii="Calibri" w:hAnsi="Calibri" w:cs="Calibri"/>
                <w:sz w:val="20"/>
              </w:rPr>
              <w:t xml:space="preserve"> k</w:t>
            </w:r>
            <w:r w:rsidRPr="00823AEC">
              <w:rPr>
                <w:rFonts w:ascii="Calibri" w:hAnsi="Calibri" w:cs="Calibri"/>
                <w:sz w:val="20"/>
              </w:rPr>
              <w:t>oła,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23AEC">
              <w:rPr>
                <w:rFonts w:ascii="Calibri" w:hAnsi="Calibri" w:cs="Calibri"/>
                <w:sz w:val="20"/>
              </w:rPr>
              <w:t>opakowanie</w:t>
            </w:r>
            <w:r>
              <w:rPr>
                <w:rFonts w:ascii="Calibri" w:hAnsi="Calibri" w:cs="Calibri"/>
                <w:sz w:val="20"/>
              </w:rPr>
              <w:t xml:space="preserve"> – łącznie zestaw min. 1000 elementów.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658495" cy="658495"/>
                  <wp:effectExtent l="0" t="0" r="8255" b="8255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495" cy="658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Klocki konstrukcyjne tor kulkowy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23AEC">
              <w:rPr>
                <w:rFonts w:ascii="Calibri" w:hAnsi="Calibri" w:cs="Calibri"/>
                <w:sz w:val="20"/>
              </w:rPr>
              <w:t>Zestaw pozwala na tworzenie różnych trójwymiarowych budowli, wewnątrz których umieszczony jest tor, po którym suną kolorowe piłki. Obrotowe klocki można ozdobić dołączonymi do zestawu naklejkami i umieścić je w magnetycznych klockach z otworami.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897255" cy="897255"/>
                  <wp:effectExtent l="0" t="0" r="0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255" cy="897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Drewniane klocki przedstawiające społeczeństwo </w:t>
            </w:r>
          </w:p>
        </w:tc>
        <w:tc>
          <w:tcPr>
            <w:tcW w:w="416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08263F">
              <w:rPr>
                <w:rFonts w:ascii="Calibri" w:hAnsi="Calibri" w:cs="Calibri"/>
                <w:sz w:val="20"/>
              </w:rPr>
              <w:t>Zestaw postaci-Społeczeństwo to zestaw 42 figurek przedstawiających wielokulturowe społeczeństwo rodzin, zawodów i osób. Postacie nadrukowane na wysokiej jakości sośnie nowozelandzkiej FSC.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08263F">
              <w:rPr>
                <w:rFonts w:ascii="Calibri" w:hAnsi="Calibri" w:cs="Calibri"/>
                <w:sz w:val="20"/>
              </w:rPr>
              <w:t>Wym. figurek od 6 - 8 cm, gr. 2 cm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08263F">
              <w:rPr>
                <w:rFonts w:ascii="Calibri" w:hAnsi="Calibri" w:cs="Calibri"/>
                <w:sz w:val="20"/>
              </w:rPr>
              <w:t>W zestawie- 42 figurki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10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99185" cy="1099185"/>
                  <wp:effectExtent l="0" t="0" r="5715" b="5715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1099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4.</w:t>
            </w:r>
          </w:p>
        </w:tc>
        <w:tc>
          <w:tcPr>
            <w:tcW w:w="3032" w:type="dxa"/>
            <w:shd w:val="clear" w:color="auto" w:fill="auto"/>
          </w:tcPr>
          <w:p w:rsidR="00EE6DC3" w:rsidRPr="00C45AC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„Nowe klocki </w:t>
            </w:r>
            <w:proofErr w:type="spellStart"/>
            <w:r>
              <w:rPr>
                <w:rFonts w:ascii="Calibri" w:hAnsi="Calibri" w:cs="Calibri"/>
                <w:sz w:val="20"/>
              </w:rPr>
              <w:t>Dienesa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” </w:t>
            </w:r>
            <w:r w:rsidRPr="00175B23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e</w:t>
            </w:r>
            <w:r w:rsidRPr="00175B23">
              <w:rPr>
                <w:rFonts w:ascii="Calibri" w:hAnsi="Calibri" w:cs="Calibri"/>
                <w:sz w:val="20"/>
              </w:rPr>
              <w:t xml:space="preserve"> pod kątem zachowania zgodności </w:t>
            </w:r>
            <w:r>
              <w:rPr>
                <w:rFonts w:ascii="Calibri" w:hAnsi="Calibri" w:cs="Calibri"/>
                <w:sz w:val="20"/>
              </w:rPr>
              <w:t>parametrów</w:t>
            </w:r>
          </w:p>
        </w:tc>
        <w:tc>
          <w:tcPr>
            <w:tcW w:w="4166" w:type="dxa"/>
            <w:shd w:val="clear" w:color="auto" w:fill="auto"/>
          </w:tcPr>
          <w:p w:rsidR="00EE6DC3" w:rsidRPr="008E2AD6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038F7">
              <w:rPr>
                <w:rFonts w:ascii="Calibri" w:hAnsi="Calibri" w:cs="Calibri"/>
                <w:sz w:val="20"/>
              </w:rPr>
              <w:t>Zestaw zawiera: 60 klocków (różniących się kolorem, kształtem i wielkością; klocki są plastikowe, zamknięte w drewnianym pudełku), 12 plansz (kart pracy), 3 sznurki, instrukcję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8038F7">
              <w:rPr>
                <w:rFonts w:ascii="Calibri" w:hAnsi="Calibri" w:cs="Calibri"/>
                <w:sz w:val="20"/>
              </w:rPr>
              <w:t>Do kompletu klocków dołączone są również plansze z innymi, nieco trudniejszymi przykładowymi zadaniami, ćwiczeniami i zabawami, które można zaproponować dziecku.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</w:pP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7</w:t>
      </w:r>
      <w:r>
        <w:rPr>
          <w:rFonts w:ascii="Calibri" w:hAnsi="Calibri" w:cs="Calibri"/>
        </w:rPr>
        <w:t xml:space="preserve"> jest dostawa układanek i puzzli: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26"/>
        <w:gridCol w:w="4157"/>
        <w:gridCol w:w="704"/>
        <w:gridCol w:w="2380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Wirusy i bakterie – puzzle 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BC17E9">
              <w:rPr>
                <w:rFonts w:ascii="Calibri" w:hAnsi="Calibri" w:cs="Calibri"/>
                <w:sz w:val="20"/>
              </w:rPr>
              <w:t xml:space="preserve">Edukacyjne 88-elementowe puzzle przedstawiają wirusy i bakterie chorobotwórcze. </w:t>
            </w:r>
            <w:r w:rsidRPr="00BC17E9">
              <w:rPr>
                <w:rFonts w:ascii="Calibri" w:hAnsi="Calibri" w:cs="Calibri"/>
                <w:sz w:val="20"/>
              </w:rPr>
              <w:lastRenderedPageBreak/>
              <w:t xml:space="preserve">Puzzle można układać na sztywnej kartonowej podkładce z kolorowym nadrukiem obrazka </w:t>
            </w:r>
            <w:proofErr w:type="spellStart"/>
            <w:r w:rsidRPr="00BC17E9">
              <w:rPr>
                <w:rFonts w:ascii="Calibri" w:hAnsi="Calibri" w:cs="Calibri"/>
                <w:sz w:val="20"/>
              </w:rPr>
              <w:t>puzzla</w:t>
            </w:r>
            <w:proofErr w:type="spellEnd"/>
            <w:r w:rsidRPr="00BC17E9">
              <w:rPr>
                <w:rFonts w:ascii="Calibri" w:hAnsi="Calibri" w:cs="Calibri"/>
                <w:sz w:val="20"/>
              </w:rPr>
              <w:t xml:space="preserve"> 1:1 lub na dnie zamykanego pudełka, którego rozmiary dopasowane są do wymiarów puzzli.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3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Układanka </w:t>
            </w:r>
            <w:r w:rsidRPr="00B70946">
              <w:rPr>
                <w:rFonts w:ascii="Calibri" w:hAnsi="Calibri" w:cs="Calibri"/>
                <w:sz w:val="20"/>
              </w:rPr>
              <w:t xml:space="preserve">Dobre i złe zachowanie </w:t>
            </w:r>
            <w:r>
              <w:rPr>
                <w:rFonts w:ascii="Calibri" w:hAnsi="Calibri" w:cs="Calibri"/>
                <w:sz w:val="20"/>
              </w:rPr>
              <w:t>–</w:t>
            </w:r>
            <w:r w:rsidRPr="00B70946">
              <w:rPr>
                <w:rFonts w:ascii="Calibri" w:hAnsi="Calibri" w:cs="Calibri"/>
                <w:sz w:val="20"/>
              </w:rPr>
              <w:t xml:space="preserve"> bezpieczeństwo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B70946">
              <w:rPr>
                <w:rFonts w:ascii="Calibri" w:hAnsi="Calibri" w:cs="Calibri"/>
                <w:sz w:val="20"/>
              </w:rPr>
              <w:t>Na zasadzie przeciwieństw karty ukazują dobre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B70946">
              <w:rPr>
                <w:rFonts w:ascii="Calibri" w:hAnsi="Calibri" w:cs="Calibri"/>
                <w:sz w:val="20"/>
              </w:rPr>
              <w:t>złe zachowanie się w przypadku zagrożeń. Dobieranie obrazków uczy i zachęca do dyskusji.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B70946">
              <w:rPr>
                <w:rFonts w:ascii="Calibri" w:hAnsi="Calibri" w:cs="Calibri"/>
                <w:sz w:val="20"/>
              </w:rPr>
              <w:t>Szkielet człowieka - puzzle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B70946">
              <w:rPr>
                <w:rFonts w:ascii="Calibri" w:hAnsi="Calibri" w:cs="Calibri"/>
                <w:sz w:val="20"/>
              </w:rPr>
              <w:t>Zawartość</w:t>
            </w:r>
            <w:r>
              <w:rPr>
                <w:rFonts w:ascii="Calibri" w:hAnsi="Calibri" w:cs="Calibri"/>
                <w:sz w:val="20"/>
              </w:rPr>
              <w:t xml:space="preserve"> zestawu</w:t>
            </w:r>
            <w:r w:rsidRPr="00B70946">
              <w:rPr>
                <w:rFonts w:ascii="Calibri" w:hAnsi="Calibri" w:cs="Calibri"/>
                <w:sz w:val="20"/>
              </w:rPr>
              <w:t>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B70946">
              <w:rPr>
                <w:rFonts w:ascii="Calibri" w:hAnsi="Calibri" w:cs="Calibri"/>
                <w:sz w:val="20"/>
              </w:rPr>
              <w:t>15 dużych piankowych puzzli - dwustronny nadruk w czarnym kolorze</w:t>
            </w:r>
            <w:r>
              <w:rPr>
                <w:rFonts w:ascii="Calibri" w:hAnsi="Calibri" w:cs="Calibri"/>
                <w:sz w:val="20"/>
              </w:rPr>
              <w:t xml:space="preserve"> przedstawiający szkielet człowieka</w:t>
            </w:r>
            <w:r w:rsidRPr="00B70946">
              <w:rPr>
                <w:rFonts w:ascii="Calibri" w:hAnsi="Calibri" w:cs="Calibri"/>
                <w:sz w:val="20"/>
              </w:rPr>
              <w:t xml:space="preserve"> (dł. puzzli po złożeniu 122 cm)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B70946">
              <w:rPr>
                <w:rFonts w:ascii="Calibri" w:hAnsi="Calibri" w:cs="Calibri"/>
                <w:sz w:val="20"/>
              </w:rPr>
              <w:t>trwałe, kartonowe pudełko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Ssaki leśne - puzzle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B70946">
              <w:rPr>
                <w:rFonts w:ascii="Calibri" w:hAnsi="Calibri" w:cs="Calibri"/>
                <w:sz w:val="20"/>
              </w:rPr>
              <w:t>Edukacyjne 88-elementowe puzzle przedstawiają wybrane ssaki leśne na tle ich naturalnego środowiska - lasu. Na obrazku widoczni są przedstawiciele różnych grup ssaków leśnych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C66C45">
              <w:rPr>
                <w:rFonts w:ascii="Calibri" w:hAnsi="Calibri" w:cs="Calibri"/>
                <w:sz w:val="20"/>
              </w:rPr>
              <w:t>Układanka Dbamy o nasze środowisko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C66C45">
              <w:rPr>
                <w:rFonts w:ascii="Calibri" w:hAnsi="Calibri" w:cs="Calibri"/>
                <w:sz w:val="20"/>
              </w:rPr>
              <w:t>Układanka ukazuje dobre i złe zachowanie człowieka wobec przyrody (pary obrazków). Uczy i zachęca do dyskusji.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6.</w:t>
            </w:r>
          </w:p>
        </w:tc>
        <w:tc>
          <w:tcPr>
            <w:tcW w:w="3032" w:type="dxa"/>
            <w:shd w:val="clear" w:color="auto" w:fill="auto"/>
          </w:tcPr>
          <w:p w:rsidR="00EE6DC3" w:rsidRPr="00C66C45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FE6E53">
              <w:rPr>
                <w:rFonts w:ascii="Calibri" w:hAnsi="Calibri" w:cs="Calibri"/>
                <w:sz w:val="20"/>
              </w:rPr>
              <w:t>Matematyczne stacje - ułamki zwykłe i dziesiętne</w:t>
            </w:r>
          </w:p>
        </w:tc>
        <w:tc>
          <w:tcPr>
            <w:tcW w:w="4166" w:type="dxa"/>
            <w:shd w:val="clear" w:color="auto" w:fill="auto"/>
          </w:tcPr>
          <w:p w:rsidR="00EE6DC3" w:rsidRPr="00C66C45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FE6E53">
              <w:rPr>
                <w:rFonts w:ascii="Calibri" w:hAnsi="Calibri" w:cs="Calibri"/>
                <w:sz w:val="20"/>
              </w:rPr>
              <w:t>Kolekcja 10 gier zaprojektowanych do utrwalania wiadomości o ułamkach w formie gier i układanek.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Każda gra składa się z planszy, ruchomych elementów i karty odpowiedzi.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10 gier (plansza rozkładana o wym. 44 x 30 cm),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10 kompletów ruchomych kartoników z kopertami na rzep do przechowywania,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10 kart odpowiedzi,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FE6E53">
              <w:rPr>
                <w:rFonts w:ascii="Calibri" w:hAnsi="Calibri" w:cs="Calibri"/>
                <w:sz w:val="20"/>
              </w:rPr>
              <w:t>instrukcja ze schematem ruchomych elementów do kopiowania.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120140" cy="863600"/>
                  <wp:effectExtent l="0" t="0" r="3810" b="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140" cy="86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7.</w:t>
            </w:r>
          </w:p>
        </w:tc>
        <w:tc>
          <w:tcPr>
            <w:tcW w:w="3032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DE7B8C">
              <w:rPr>
                <w:rFonts w:ascii="Calibri" w:hAnsi="Calibri" w:cs="Calibri"/>
                <w:sz w:val="20"/>
              </w:rPr>
              <w:t xml:space="preserve">Układanka </w:t>
            </w:r>
            <w:proofErr w:type="spellStart"/>
            <w:r w:rsidRPr="00DE7B8C">
              <w:rPr>
                <w:rFonts w:ascii="Calibri" w:hAnsi="Calibri" w:cs="Calibri"/>
                <w:sz w:val="20"/>
              </w:rPr>
              <w:t>Schubitrix</w:t>
            </w:r>
            <w:proofErr w:type="spellEnd"/>
            <w:r w:rsidRPr="00DE7B8C">
              <w:rPr>
                <w:rFonts w:ascii="Calibri" w:hAnsi="Calibri" w:cs="Calibri"/>
                <w:sz w:val="20"/>
              </w:rPr>
              <w:t xml:space="preserve"> - mnożenie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DE7B8C">
              <w:rPr>
                <w:rFonts w:ascii="Calibri" w:hAnsi="Calibri" w:cs="Calibri"/>
                <w:sz w:val="20"/>
              </w:rPr>
              <w:t>dzielenie do 1000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DE7B8C">
              <w:rPr>
                <w:rFonts w:ascii="Calibri" w:hAnsi="Calibri" w:cs="Calibri"/>
                <w:sz w:val="20"/>
              </w:rPr>
              <w:t>Zestaw zawiera 2 układanki o zróżnicowanym stopniu trudności: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DE7B8C">
              <w:rPr>
                <w:rFonts w:ascii="Calibri" w:hAnsi="Calibri" w:cs="Calibri"/>
                <w:sz w:val="20"/>
              </w:rPr>
              <w:t>mnożenie przez liczbę 10,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DE7B8C">
              <w:rPr>
                <w:rFonts w:ascii="Calibri" w:hAnsi="Calibri" w:cs="Calibri"/>
                <w:sz w:val="20"/>
              </w:rPr>
              <w:t>zakresie do 480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E7B8C">
              <w:rPr>
                <w:rFonts w:ascii="Calibri" w:hAnsi="Calibri" w:cs="Calibri"/>
                <w:sz w:val="20"/>
              </w:rPr>
              <w:t>mnożenie przez liczbę 10,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DE7B8C">
              <w:rPr>
                <w:rFonts w:ascii="Calibri" w:hAnsi="Calibri" w:cs="Calibri"/>
                <w:sz w:val="20"/>
              </w:rPr>
              <w:t>zakresie do 900.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DE7B8C">
              <w:rPr>
                <w:rFonts w:ascii="Calibri" w:hAnsi="Calibri" w:cs="Calibri"/>
                <w:sz w:val="20"/>
              </w:rPr>
              <w:t>SCHUBITRIX jest oryginalną w formie układanką, w której obowiązują reguły podobne do gry w domino. Elementy układanki są jednak trójkątne - na każdym z boków zapisane są zadania lub odpowiedzi.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8.</w:t>
            </w:r>
          </w:p>
        </w:tc>
        <w:tc>
          <w:tcPr>
            <w:tcW w:w="3032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DE7B8C">
              <w:rPr>
                <w:rFonts w:ascii="Calibri" w:hAnsi="Calibri" w:cs="Calibri"/>
                <w:sz w:val="20"/>
              </w:rPr>
              <w:t xml:space="preserve">Układanka </w:t>
            </w:r>
            <w:proofErr w:type="spellStart"/>
            <w:r w:rsidRPr="00DE7B8C">
              <w:rPr>
                <w:rFonts w:ascii="Calibri" w:hAnsi="Calibri" w:cs="Calibri"/>
                <w:sz w:val="20"/>
              </w:rPr>
              <w:t>Schubitrix</w:t>
            </w:r>
            <w:proofErr w:type="spellEnd"/>
            <w:r w:rsidRPr="00DE7B8C">
              <w:rPr>
                <w:rFonts w:ascii="Calibri" w:hAnsi="Calibri" w:cs="Calibri"/>
                <w:sz w:val="20"/>
              </w:rPr>
              <w:t xml:space="preserve"> - dodawanie i odejmowanie dużych liczb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 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DE7B8C">
              <w:rPr>
                <w:rFonts w:ascii="Calibri" w:hAnsi="Calibri" w:cs="Calibri"/>
                <w:sz w:val="20"/>
              </w:rPr>
              <w:t>W zestawie znajdują się dwie matematyczne układanki</w:t>
            </w:r>
            <w:r>
              <w:rPr>
                <w:rFonts w:ascii="Calibri" w:hAnsi="Calibri" w:cs="Calibri"/>
                <w:sz w:val="20"/>
              </w:rPr>
              <w:t xml:space="preserve"> – </w:t>
            </w:r>
            <w:r w:rsidRPr="00DE7B8C">
              <w:rPr>
                <w:rFonts w:ascii="Calibri" w:hAnsi="Calibri" w:cs="Calibri"/>
                <w:sz w:val="20"/>
              </w:rPr>
              <w:t>pierwsza układanka: dodawanie liczb trzycyfrowych z wynikiem trzycyfrowym,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DE7B8C">
              <w:rPr>
                <w:rFonts w:ascii="Calibri" w:hAnsi="Calibri" w:cs="Calibri"/>
                <w:sz w:val="20"/>
              </w:rPr>
              <w:t>druga układanka: odejmowanie liczby dwucyfrowej i trzycyfrowej.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9.</w:t>
            </w:r>
          </w:p>
        </w:tc>
        <w:tc>
          <w:tcPr>
            <w:tcW w:w="3032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</w:t>
            </w:r>
            <w:r w:rsidRPr="00307A67">
              <w:rPr>
                <w:rFonts w:ascii="Calibri" w:hAnsi="Calibri" w:cs="Calibri"/>
                <w:sz w:val="20"/>
              </w:rPr>
              <w:t>nożenie do 1000</w:t>
            </w:r>
            <w:r>
              <w:rPr>
                <w:rFonts w:ascii="Calibri" w:hAnsi="Calibri" w:cs="Calibri"/>
                <w:sz w:val="20"/>
              </w:rPr>
              <w:t xml:space="preserve"> – puzzle matematyczne</w:t>
            </w:r>
          </w:p>
        </w:tc>
        <w:tc>
          <w:tcPr>
            <w:tcW w:w="4166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63B96">
              <w:rPr>
                <w:rFonts w:ascii="Calibri" w:hAnsi="Calibri" w:cs="Calibri"/>
                <w:sz w:val="20"/>
              </w:rPr>
              <w:t>W zestawie znajdują się trzy różne układanki, a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63B96">
              <w:rPr>
                <w:rFonts w:ascii="Calibri" w:hAnsi="Calibri" w:cs="Calibri"/>
                <w:sz w:val="20"/>
              </w:rPr>
              <w:t xml:space="preserve">każda obejmuje planszę z odpowiedziami oraz elementy puzzli z zadaniem. Dzieci wybierają element </w:t>
            </w:r>
            <w:proofErr w:type="spellStart"/>
            <w:r w:rsidRPr="00863B96">
              <w:rPr>
                <w:rFonts w:ascii="Calibri" w:hAnsi="Calibri" w:cs="Calibri"/>
                <w:sz w:val="20"/>
              </w:rPr>
              <w:t>puzzla</w:t>
            </w:r>
            <w:proofErr w:type="spellEnd"/>
            <w:r w:rsidRPr="00863B96">
              <w:rPr>
                <w:rFonts w:ascii="Calibri" w:hAnsi="Calibri" w:cs="Calibri"/>
                <w:sz w:val="20"/>
              </w:rPr>
              <w:t xml:space="preserve">, rozwiązują podane działanie </w:t>
            </w:r>
            <w:r w:rsidRPr="00863B96">
              <w:rPr>
                <w:rFonts w:ascii="Calibri" w:hAnsi="Calibri" w:cs="Calibri"/>
                <w:sz w:val="20"/>
              </w:rPr>
              <w:lastRenderedPageBreak/>
              <w:t>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63B96">
              <w:rPr>
                <w:rFonts w:ascii="Calibri" w:hAnsi="Calibri" w:cs="Calibri"/>
                <w:sz w:val="20"/>
              </w:rPr>
              <w:t>szukają jego wynik na planszy, przykrywając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63B96">
              <w:rPr>
                <w:rFonts w:ascii="Calibri" w:hAnsi="Calibri" w:cs="Calibri"/>
                <w:sz w:val="20"/>
              </w:rPr>
              <w:t>ten sposób planszę tafelkami puzzli. Prawidłowo rozwiązane zadania dają w efekcie interesujący obrazek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10.</w:t>
            </w:r>
          </w:p>
        </w:tc>
        <w:tc>
          <w:tcPr>
            <w:tcW w:w="3032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D</w:t>
            </w:r>
            <w:r w:rsidRPr="00863B96">
              <w:rPr>
                <w:rFonts w:ascii="Calibri" w:hAnsi="Calibri" w:cs="Calibri"/>
                <w:sz w:val="20"/>
              </w:rPr>
              <w:t>odawanie i odejmowanie do 1000</w:t>
            </w:r>
            <w:r>
              <w:rPr>
                <w:rFonts w:ascii="Calibri" w:hAnsi="Calibri" w:cs="Calibri"/>
                <w:sz w:val="20"/>
              </w:rPr>
              <w:t xml:space="preserve"> – puzzle matematyczne</w:t>
            </w:r>
          </w:p>
        </w:tc>
        <w:tc>
          <w:tcPr>
            <w:tcW w:w="4166" w:type="dxa"/>
            <w:shd w:val="clear" w:color="auto" w:fill="auto"/>
          </w:tcPr>
          <w:p w:rsidR="00EE6DC3" w:rsidRPr="00FE6E5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63B96">
              <w:rPr>
                <w:rFonts w:ascii="Calibri" w:hAnsi="Calibri" w:cs="Calibri"/>
                <w:sz w:val="20"/>
              </w:rPr>
              <w:t>W zestawie znajdują się trzy różne układanki, a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63B96">
              <w:rPr>
                <w:rFonts w:ascii="Calibri" w:hAnsi="Calibri" w:cs="Calibri"/>
                <w:sz w:val="20"/>
              </w:rPr>
              <w:t xml:space="preserve">każda obejmuje planszę z odpowiedziami oraz elementy puzzli z zadaniem. Dzieci wybierają element </w:t>
            </w:r>
            <w:proofErr w:type="spellStart"/>
            <w:r w:rsidRPr="00863B96">
              <w:rPr>
                <w:rFonts w:ascii="Calibri" w:hAnsi="Calibri" w:cs="Calibri"/>
                <w:sz w:val="20"/>
              </w:rPr>
              <w:t>puzzla</w:t>
            </w:r>
            <w:proofErr w:type="spellEnd"/>
            <w:r w:rsidRPr="00863B96">
              <w:rPr>
                <w:rFonts w:ascii="Calibri" w:hAnsi="Calibri" w:cs="Calibri"/>
                <w:sz w:val="20"/>
              </w:rPr>
              <w:t>, rozwiązują podane działanie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63B96">
              <w:rPr>
                <w:rFonts w:ascii="Calibri" w:hAnsi="Calibri" w:cs="Calibri"/>
                <w:sz w:val="20"/>
              </w:rPr>
              <w:t>szukają jego wynik na planszy, przykrywając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863B96">
              <w:rPr>
                <w:rFonts w:ascii="Calibri" w:hAnsi="Calibri" w:cs="Calibri"/>
                <w:sz w:val="20"/>
              </w:rPr>
              <w:t>ten sposób planszę tafelkami puzzli. Prawidłowo rozwiązane zadania dają w efekcie interesujący obrazek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11.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Układanka – dopasowanie kształtów i kolorów</w:t>
            </w:r>
          </w:p>
        </w:tc>
        <w:tc>
          <w:tcPr>
            <w:tcW w:w="4166" w:type="dxa"/>
            <w:shd w:val="clear" w:color="auto" w:fill="auto"/>
          </w:tcPr>
          <w:p w:rsidR="00EE6DC3" w:rsidRPr="00863B96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6A0739">
              <w:rPr>
                <w:rFonts w:ascii="Calibri" w:hAnsi="Calibri" w:cs="Calibri"/>
                <w:sz w:val="20"/>
              </w:rPr>
              <w:t>Zestaw składa się z barwnych klocków o różnych kształtach, woreczka na klocki, kart oraz planszy do ustawiania klocków. Drewniana zabawka która uczy, rozwija i bawi jednocześnie. Klocki pomalowane są nietoksycznymi farbami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A0739">
              <w:rPr>
                <w:rFonts w:ascii="Calibri" w:hAnsi="Calibri" w:cs="Calibri"/>
                <w:sz w:val="20"/>
              </w:rPr>
              <w:t>łagodnej kolorystyce przyciągającej uwagę dziecka. Produkt wykonany jest z wysokiej jakości materiałów oraz z ogromną dbałością o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A0739">
              <w:rPr>
                <w:rFonts w:ascii="Calibri" w:hAnsi="Calibri" w:cs="Calibri"/>
                <w:sz w:val="20"/>
              </w:rPr>
              <w:t>szczegóły.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12.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Układanka </w:t>
            </w:r>
            <w:r w:rsidRPr="006A0739">
              <w:rPr>
                <w:rFonts w:ascii="Calibri" w:hAnsi="Calibri" w:cs="Calibri"/>
                <w:sz w:val="20"/>
              </w:rPr>
              <w:t>Dobre czy złe? - rozwój społeczny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równoważna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6A0739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K</w:t>
            </w:r>
            <w:r w:rsidRPr="006A0739">
              <w:rPr>
                <w:rFonts w:ascii="Calibri" w:hAnsi="Calibri" w:cs="Calibri"/>
                <w:sz w:val="20"/>
              </w:rPr>
              <w:t>omplet ciekawych ilustracji prezentujących różne sytuacje z życia codziennego. Zadaniem graczy jest ocenić je i opowiedzieć, dlaczego są pozytywne lub negatywne.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16000" cy="822960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0" cy="822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13.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Kategoryzacje obrazkowe</w:t>
            </w:r>
          </w:p>
        </w:tc>
        <w:tc>
          <w:tcPr>
            <w:tcW w:w="416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A338F">
              <w:rPr>
                <w:rFonts w:ascii="Calibri" w:hAnsi="Calibri" w:cs="Calibri"/>
                <w:sz w:val="20"/>
              </w:rPr>
              <w:t>Zestaw składa się z 30 elementów.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A338F">
              <w:rPr>
                <w:rFonts w:ascii="Calibri" w:hAnsi="Calibri" w:cs="Calibri"/>
                <w:sz w:val="20"/>
              </w:rPr>
              <w:t>W zestawie są obrazki z 6 kategorii (meble, owoce, pojazdy, ubranie, ptaki, zwierzęta).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A338F">
              <w:rPr>
                <w:rFonts w:ascii="Calibri" w:hAnsi="Calibri" w:cs="Calibri"/>
                <w:sz w:val="20"/>
              </w:rPr>
              <w:t xml:space="preserve">Dokonywanie kategoryzacji wymaga dostrzegania cech </w:t>
            </w:r>
            <w:proofErr w:type="spellStart"/>
            <w:r w:rsidRPr="008A338F">
              <w:rPr>
                <w:rFonts w:ascii="Calibri" w:hAnsi="Calibri" w:cs="Calibri"/>
                <w:sz w:val="20"/>
              </w:rPr>
              <w:t>wspólnych</w:t>
            </w:r>
            <w:proofErr w:type="spellEnd"/>
            <w:r w:rsidRPr="008A338F">
              <w:rPr>
                <w:rFonts w:ascii="Calibri" w:hAnsi="Calibri" w:cs="Calibri"/>
                <w:sz w:val="20"/>
              </w:rPr>
              <w:t xml:space="preserve"> oraz </w:t>
            </w:r>
            <w:proofErr w:type="spellStart"/>
            <w:r w:rsidRPr="008A338F">
              <w:rPr>
                <w:rFonts w:ascii="Calibri" w:hAnsi="Calibri" w:cs="Calibri"/>
                <w:sz w:val="20"/>
              </w:rPr>
              <w:t>różnicujących</w:t>
            </w:r>
            <w:proofErr w:type="spellEnd"/>
            <w:r w:rsidRPr="008A338F">
              <w:rPr>
                <w:rFonts w:ascii="Calibri" w:hAnsi="Calibri" w:cs="Calibri"/>
                <w:sz w:val="20"/>
              </w:rPr>
              <w:t xml:space="preserve"> i jest warunkowane przez działanie </w:t>
            </w:r>
            <w:proofErr w:type="spellStart"/>
            <w:r w:rsidRPr="008A338F">
              <w:rPr>
                <w:rFonts w:ascii="Calibri" w:hAnsi="Calibri" w:cs="Calibri"/>
                <w:sz w:val="20"/>
              </w:rPr>
              <w:t>zarówno</w:t>
            </w:r>
            <w:proofErr w:type="spellEnd"/>
            <w:r w:rsidRPr="008A338F">
              <w:rPr>
                <w:rFonts w:ascii="Calibri" w:hAnsi="Calibri" w:cs="Calibri"/>
                <w:sz w:val="20"/>
              </w:rPr>
              <w:t xml:space="preserve"> lewej jak i prawej </w:t>
            </w:r>
            <w:proofErr w:type="spellStart"/>
            <w:r w:rsidRPr="008A338F">
              <w:rPr>
                <w:rFonts w:ascii="Calibri" w:hAnsi="Calibri" w:cs="Calibri"/>
                <w:sz w:val="20"/>
              </w:rPr>
              <w:t>półkuli</w:t>
            </w:r>
            <w:proofErr w:type="spellEnd"/>
            <w:r w:rsidRPr="008A338F">
              <w:rPr>
                <w:rFonts w:ascii="Calibri" w:hAnsi="Calibri" w:cs="Calibri"/>
                <w:sz w:val="20"/>
              </w:rPr>
              <w:t xml:space="preserve"> </w:t>
            </w:r>
            <w:proofErr w:type="spellStart"/>
            <w:r w:rsidRPr="008A338F">
              <w:rPr>
                <w:rFonts w:ascii="Calibri" w:hAnsi="Calibri" w:cs="Calibri"/>
                <w:sz w:val="20"/>
              </w:rPr>
              <w:t>mózgu</w:t>
            </w:r>
            <w:proofErr w:type="spellEnd"/>
            <w:r w:rsidRPr="008A338F">
              <w:rPr>
                <w:rFonts w:ascii="Calibri" w:hAnsi="Calibri" w:cs="Calibri"/>
                <w:sz w:val="20"/>
              </w:rPr>
              <w:t>. Stanowi podstawę do nauki reguł społecznych i językowych.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374140" cy="908685"/>
                  <wp:effectExtent l="0" t="0" r="0" b="5715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140" cy="908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14.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201883">
              <w:rPr>
                <w:rFonts w:ascii="Calibri" w:hAnsi="Calibri" w:cs="Calibri"/>
                <w:sz w:val="20"/>
              </w:rPr>
              <w:t>Łączenie cech. Układanki logiczne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e</w:t>
            </w:r>
            <w:r w:rsidRPr="004E09DF">
              <w:rPr>
                <w:rFonts w:ascii="Calibri" w:hAnsi="Calibri" w:cs="Calibri"/>
                <w:sz w:val="20"/>
              </w:rPr>
              <w:t xml:space="preserve"> pod kątem zachowania zgodności z tematyką</w:t>
            </w:r>
            <w:r>
              <w:rPr>
                <w:rFonts w:ascii="Calibri" w:hAnsi="Calibri" w:cs="Calibri"/>
                <w:sz w:val="20"/>
              </w:rPr>
              <w:t>)</w:t>
            </w:r>
          </w:p>
        </w:tc>
        <w:tc>
          <w:tcPr>
            <w:tcW w:w="4166" w:type="dxa"/>
            <w:shd w:val="clear" w:color="auto" w:fill="auto"/>
          </w:tcPr>
          <w:p w:rsidR="00EE6DC3" w:rsidRPr="008A338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201883">
              <w:rPr>
                <w:rFonts w:ascii="Calibri" w:hAnsi="Calibri" w:cs="Calibri"/>
                <w:sz w:val="20"/>
              </w:rPr>
              <w:t>Łączenie cech to zestaw układanek logicznych wspomagających: analizę i syntezę wzrokową, koncentrację i zapamiętywanie, umiejętność odkrywania zasady, według której połączone są poszczególne obrazki, myślenie przez analogię, umiejętność łączenia (syntezy) dostrzeżonych cech.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201883">
              <w:rPr>
                <w:rFonts w:ascii="Calibri" w:hAnsi="Calibri" w:cs="Calibri"/>
                <w:sz w:val="20"/>
              </w:rPr>
              <w:t>W zestawie znajduje się 20 plansz oraz kartoniki do układania. Ćwiczenia polegają na dopasowaniu odpowiednich obrazków do pól. Poziom trudności układanek jest zróżnicowany, od łatwych dwuelementowych do trudniejszych: trzy- i czteroelementowych.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15.</w:t>
            </w:r>
          </w:p>
        </w:tc>
        <w:tc>
          <w:tcPr>
            <w:tcW w:w="3032" w:type="dxa"/>
            <w:shd w:val="clear" w:color="auto" w:fill="auto"/>
          </w:tcPr>
          <w:p w:rsidR="00EE6DC3" w:rsidRPr="0020188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Tangram – drewniana układanka</w:t>
            </w:r>
          </w:p>
        </w:tc>
        <w:tc>
          <w:tcPr>
            <w:tcW w:w="4166" w:type="dxa"/>
            <w:shd w:val="clear" w:color="auto" w:fill="auto"/>
          </w:tcPr>
          <w:p w:rsidR="00EE6DC3" w:rsidRPr="0020188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555AFF">
              <w:rPr>
                <w:rFonts w:ascii="Calibri" w:hAnsi="Calibri" w:cs="Calibri"/>
                <w:sz w:val="20"/>
              </w:rPr>
              <w:t>Komplet składa się z 7 kolorowych, drewnianych figur geometrycznych płaskich (trójkąty, kwadrat, równoległobok), a także z 60 kart oraz ilustracji do ułożenia 120 figur.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9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48055" cy="948055"/>
                  <wp:effectExtent l="0" t="0" r="4445" b="4445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055" cy="948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16.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5C401D">
              <w:rPr>
                <w:rFonts w:ascii="Calibri" w:hAnsi="Calibri" w:cs="Calibri"/>
                <w:sz w:val="20"/>
              </w:rPr>
              <w:t>Układanki lewopółkulowe</w:t>
            </w:r>
          </w:p>
        </w:tc>
        <w:tc>
          <w:tcPr>
            <w:tcW w:w="4166" w:type="dxa"/>
            <w:shd w:val="clear" w:color="auto" w:fill="auto"/>
          </w:tcPr>
          <w:p w:rsidR="00EE6DC3" w:rsidRPr="00555AF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5C401D">
              <w:rPr>
                <w:rFonts w:ascii="Calibri" w:hAnsi="Calibri" w:cs="Calibri"/>
                <w:sz w:val="20"/>
              </w:rPr>
              <w:t>Zestaw zawiera 25 kwadratów z tworzywa (11 czerwonych, 10 zielonych, 4 niebieskie) oraz książeczkę z wzorami do układania. Do układanek dołączona jest także instrukcja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5C401D">
              <w:rPr>
                <w:rFonts w:ascii="Calibri" w:hAnsi="Calibri" w:cs="Calibri"/>
                <w:sz w:val="20"/>
              </w:rPr>
              <w:t>propozycjami ćwiczeń.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8</w:t>
      </w:r>
      <w:r>
        <w:rPr>
          <w:rFonts w:ascii="Calibri" w:hAnsi="Calibri" w:cs="Calibri"/>
        </w:rPr>
        <w:t xml:space="preserve"> jest dostawa kart matematycznych: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32"/>
        <w:gridCol w:w="4166"/>
        <w:gridCol w:w="705"/>
        <w:gridCol w:w="2364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D815B1">
              <w:rPr>
                <w:rFonts w:ascii="Calibri" w:hAnsi="Calibri" w:cs="Calibri"/>
                <w:sz w:val="20"/>
              </w:rPr>
              <w:t xml:space="preserve">Zestaw Kart </w:t>
            </w:r>
            <w:r>
              <w:rPr>
                <w:rFonts w:ascii="Calibri" w:hAnsi="Calibri" w:cs="Calibri"/>
                <w:sz w:val="20"/>
              </w:rPr>
              <w:t xml:space="preserve">matematycznych </w:t>
            </w:r>
            <w:r w:rsidRPr="004E09DF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ych</w:t>
            </w:r>
            <w:r w:rsidRPr="004E09DF">
              <w:rPr>
                <w:rFonts w:ascii="Calibri" w:hAnsi="Calibri" w:cs="Calibri"/>
                <w:sz w:val="20"/>
              </w:rPr>
              <w:t xml:space="preserve"> pod kątem zachowania zgodności z tematyką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W skład zestawu wchodzą Karty: </w:t>
            </w:r>
            <w:r w:rsidRPr="00685C25">
              <w:rPr>
                <w:rFonts w:ascii="Calibri" w:hAnsi="Calibri" w:cs="Calibri"/>
                <w:sz w:val="20"/>
              </w:rPr>
              <w:t>Gry logiczne, Dodawanie i odejmowanie, Tabliczka mnożenia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685C25">
              <w:rPr>
                <w:rFonts w:ascii="Calibri" w:hAnsi="Calibri" w:cs="Calibri"/>
                <w:sz w:val="20"/>
              </w:rPr>
              <w:t>Ułamki.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15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112520" cy="780415"/>
                  <wp:effectExtent l="0" t="0" r="0" b="635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520" cy="780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Pr="00D815B1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K</w:t>
            </w:r>
            <w:r w:rsidRPr="003478BA">
              <w:rPr>
                <w:rFonts w:ascii="Calibri" w:hAnsi="Calibri" w:cs="Calibri"/>
                <w:sz w:val="20"/>
              </w:rPr>
              <w:t>arty ćwiczeniowe do 140-1605 - ułamki zwykłe i liczby mieszane</w:t>
            </w:r>
          </w:p>
        </w:tc>
        <w:tc>
          <w:tcPr>
            <w:tcW w:w="416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6D0C35">
              <w:rPr>
                <w:rFonts w:ascii="Calibri" w:hAnsi="Calibri" w:cs="Calibri"/>
                <w:sz w:val="20"/>
              </w:rPr>
              <w:t>Karty prezentują ćwiczenia do wykonania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D0C35">
              <w:rPr>
                <w:rFonts w:ascii="Calibri" w:hAnsi="Calibri" w:cs="Calibri"/>
                <w:sz w:val="20"/>
              </w:rPr>
              <w:t>wykorzystaniem tabliczki "ułamki zwykłe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D0C35">
              <w:rPr>
                <w:rFonts w:ascii="Calibri" w:hAnsi="Calibri" w:cs="Calibri"/>
                <w:sz w:val="20"/>
              </w:rPr>
              <w:t>liczby mieszane" (nr 140-1605). Uczniowie uczą się stosować różnorodne strategie w zakresie porównywania liczb mieszanych i ułamków, zamiany ułamka na liczbę mieszaną i odwrotnie, dokonywania obliczeń - 36 kart - karta odpowiedzi ucznia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3.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0D351B">
              <w:rPr>
                <w:rFonts w:ascii="Calibri" w:hAnsi="Calibri" w:cs="Calibri"/>
                <w:sz w:val="20"/>
              </w:rPr>
              <w:t>Karty ćwiczeniowe - mnożenie/dzielenie</w:t>
            </w:r>
            <w:r w:rsidR="008A6396">
              <w:rPr>
                <w:rFonts w:ascii="Calibri" w:hAnsi="Calibri" w:cs="Calibri"/>
                <w:sz w:val="20"/>
              </w:rPr>
              <w:t xml:space="preserve"> </w:t>
            </w:r>
            <w:r w:rsidR="008A6396" w:rsidRPr="004E09DF">
              <w:rPr>
                <w:rFonts w:ascii="Calibri" w:hAnsi="Calibri" w:cs="Calibri"/>
                <w:sz w:val="20"/>
              </w:rPr>
              <w:t>lub równoważn</w:t>
            </w:r>
            <w:r w:rsidR="008A6396">
              <w:rPr>
                <w:rFonts w:ascii="Calibri" w:hAnsi="Calibri" w:cs="Calibri"/>
                <w:sz w:val="20"/>
              </w:rPr>
              <w:t>ych</w:t>
            </w:r>
            <w:r w:rsidR="008A6396" w:rsidRPr="004E09DF">
              <w:rPr>
                <w:rFonts w:ascii="Calibri" w:hAnsi="Calibri" w:cs="Calibri"/>
                <w:sz w:val="20"/>
              </w:rPr>
              <w:t xml:space="preserve"> pod kątem zachowania zgodności z tematyką</w:t>
            </w:r>
          </w:p>
        </w:tc>
        <w:tc>
          <w:tcPr>
            <w:tcW w:w="4166" w:type="dxa"/>
            <w:shd w:val="clear" w:color="auto" w:fill="auto"/>
          </w:tcPr>
          <w:p w:rsidR="00EE6DC3" w:rsidRPr="006D0C35" w:rsidRDefault="00EE6DC3" w:rsidP="008A6396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612239">
              <w:rPr>
                <w:rFonts w:ascii="Calibri" w:hAnsi="Calibri" w:cs="Calibri"/>
                <w:sz w:val="20"/>
              </w:rPr>
              <w:t xml:space="preserve">Karty umożliwiają uczniom w obrazowy sposób ćwiczenie umiejętności mnożenia </w:t>
            </w:r>
            <w:r w:rsidR="008A6396">
              <w:rPr>
                <w:rFonts w:ascii="Calibri" w:hAnsi="Calibri" w:cs="Calibri"/>
                <w:sz w:val="20"/>
              </w:rPr>
              <w:t>i dzielenia</w:t>
            </w:r>
            <w:r w:rsidRPr="00612239">
              <w:rPr>
                <w:rFonts w:ascii="Calibri" w:hAnsi="Calibri" w:cs="Calibri"/>
                <w:sz w:val="20"/>
              </w:rPr>
              <w:t>. Zadanie polega na wybraniu karty i znalezieniu odpowiedniej wartości dla brakującej luki. Poprawna odpowiedź znajduje się na odwrocie każdej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612239">
              <w:rPr>
                <w:rFonts w:ascii="Calibri" w:hAnsi="Calibri" w:cs="Calibri"/>
                <w:sz w:val="20"/>
              </w:rPr>
              <w:t>kart.</w:t>
            </w:r>
            <w:r w:rsidR="008A6396">
              <w:rPr>
                <w:rFonts w:ascii="Calibri" w:hAnsi="Calibri" w:cs="Calibri"/>
                <w:sz w:val="20"/>
              </w:rPr>
              <w:t xml:space="preserve"> Zestaw powinien obejmować minimum </w:t>
            </w:r>
            <w:r w:rsidRPr="00A86D6B">
              <w:rPr>
                <w:rFonts w:ascii="Calibri" w:hAnsi="Calibri" w:cs="Calibri"/>
                <w:sz w:val="20"/>
              </w:rPr>
              <w:t>100 kart</w:t>
            </w:r>
            <w:r w:rsidR="008A6396">
              <w:rPr>
                <w:rFonts w:ascii="Calibri" w:hAnsi="Calibri" w:cs="Calibri"/>
                <w:sz w:val="20"/>
              </w:rPr>
              <w:t xml:space="preserve"> lub działań z lukami.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</w:tbl>
    <w:p w:rsidR="0011577F" w:rsidRDefault="0011577F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bookmarkStart w:id="0" w:name="_GoBack"/>
      <w:bookmarkEnd w:id="0"/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9</w:t>
      </w:r>
      <w:r>
        <w:rPr>
          <w:rFonts w:ascii="Calibri" w:hAnsi="Calibri" w:cs="Calibri"/>
        </w:rPr>
        <w:t xml:space="preserve"> jest dostawa pomocy do zajęć proekologicznych: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2974"/>
        <w:gridCol w:w="4055"/>
        <w:gridCol w:w="699"/>
        <w:gridCol w:w="2539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297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05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699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539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297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50BA4">
              <w:rPr>
                <w:rFonts w:ascii="Calibri" w:hAnsi="Calibri" w:cs="Calibri"/>
                <w:sz w:val="20"/>
              </w:rPr>
              <w:t xml:space="preserve">Kompas dla dzieci </w:t>
            </w:r>
          </w:p>
        </w:tc>
        <w:tc>
          <w:tcPr>
            <w:tcW w:w="405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</w:t>
            </w:r>
            <w:r w:rsidRPr="00750BA4">
              <w:rPr>
                <w:rFonts w:ascii="Calibri" w:hAnsi="Calibri" w:cs="Calibri"/>
                <w:sz w:val="20"/>
              </w:rPr>
              <w:t>osiada łatwą do odczytania różę oraz metalową obudowę.</w:t>
            </w:r>
            <w:r>
              <w:rPr>
                <w:rFonts w:ascii="Calibri" w:hAnsi="Calibri" w:cs="Calibri"/>
                <w:sz w:val="20"/>
              </w:rPr>
              <w:t xml:space="preserve"> Przykładowe w</w:t>
            </w:r>
            <w:r w:rsidRPr="00750BA4">
              <w:rPr>
                <w:rFonts w:ascii="Calibri" w:hAnsi="Calibri" w:cs="Calibri"/>
                <w:sz w:val="20"/>
              </w:rPr>
              <w:t>ymiary zabawki: 15 cm x 9 cm x 3,5 cm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699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13</w:t>
            </w:r>
          </w:p>
        </w:tc>
        <w:tc>
          <w:tcPr>
            <w:tcW w:w="2539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839470" cy="713740"/>
                  <wp:effectExtent l="0" t="0" r="0" b="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470" cy="713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297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6E2FDF">
              <w:rPr>
                <w:rFonts w:ascii="Calibri" w:hAnsi="Calibri" w:cs="Calibri"/>
                <w:sz w:val="20"/>
              </w:rPr>
              <w:t>Zestaw do łapania i obserwacji owadów</w:t>
            </w:r>
          </w:p>
        </w:tc>
        <w:tc>
          <w:tcPr>
            <w:tcW w:w="4055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744B74">
              <w:rPr>
                <w:rFonts w:ascii="Calibri" w:hAnsi="Calibri" w:cs="Calibri"/>
                <w:sz w:val="20"/>
              </w:rPr>
              <w:t xml:space="preserve">Zestaw wyposażony w lupę, pęsetę do łapania owadów oraz pojemnik ze szkłem powiększającym. Dzięki ruchomym, otwieranym drzwiom można łatwo wypuścić </w:t>
            </w:r>
            <w:r>
              <w:rPr>
                <w:rFonts w:ascii="Calibri" w:hAnsi="Calibri" w:cs="Calibri"/>
                <w:sz w:val="20"/>
              </w:rPr>
              <w:t>owady</w:t>
            </w:r>
            <w:r w:rsidRPr="00744B74">
              <w:rPr>
                <w:rFonts w:ascii="Calibri" w:hAnsi="Calibri" w:cs="Calibri"/>
                <w:sz w:val="20"/>
              </w:rPr>
              <w:t xml:space="preserve"> z powrotem na wolność.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744B74">
              <w:rPr>
                <w:rFonts w:ascii="Calibri" w:hAnsi="Calibri" w:cs="Calibri"/>
                <w:sz w:val="20"/>
              </w:rPr>
              <w:t>Zestaw posiada uchwyt dla łatwego przenoszenia.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67740" cy="967740"/>
                  <wp:effectExtent l="0" t="0" r="3810" b="381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967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3.</w:t>
            </w:r>
          </w:p>
        </w:tc>
        <w:tc>
          <w:tcPr>
            <w:tcW w:w="297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CE38B8">
              <w:rPr>
                <w:rFonts w:ascii="Calibri" w:hAnsi="Calibri" w:cs="Calibri"/>
                <w:sz w:val="20"/>
              </w:rPr>
              <w:t xml:space="preserve">Laboratorium </w:t>
            </w:r>
            <w:r>
              <w:rPr>
                <w:rFonts w:ascii="Calibri" w:hAnsi="Calibri" w:cs="Calibri"/>
                <w:sz w:val="20"/>
              </w:rPr>
              <w:t>zieleni</w:t>
            </w:r>
            <w:r w:rsidRPr="00CE38B8">
              <w:rPr>
                <w:rFonts w:ascii="Calibri" w:hAnsi="Calibri" w:cs="Calibri"/>
                <w:sz w:val="20"/>
              </w:rPr>
              <w:t>, wyposażone we wszystkie niezbędne narzędzia</w:t>
            </w:r>
          </w:p>
        </w:tc>
        <w:tc>
          <w:tcPr>
            <w:tcW w:w="4055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CE38B8">
              <w:rPr>
                <w:rFonts w:ascii="Calibri" w:hAnsi="Calibri" w:cs="Calibri"/>
                <w:sz w:val="20"/>
              </w:rPr>
              <w:t>Zestaw laboratorium zieleni zawiera: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CE38B8">
              <w:rPr>
                <w:rFonts w:ascii="Calibri" w:hAnsi="Calibri" w:cs="Calibri"/>
                <w:sz w:val="20"/>
              </w:rPr>
              <w:t>torebkę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E38B8">
              <w:rPr>
                <w:rFonts w:ascii="Calibri" w:hAnsi="Calibri" w:cs="Calibri"/>
                <w:sz w:val="20"/>
              </w:rPr>
              <w:t>nasionkami 8 różnych gatunków rośl</w:t>
            </w:r>
            <w:r>
              <w:rPr>
                <w:rFonts w:ascii="Calibri" w:hAnsi="Calibri" w:cs="Calibri"/>
                <w:sz w:val="20"/>
              </w:rPr>
              <w:t>i</w:t>
            </w:r>
            <w:r w:rsidRPr="00CE38B8">
              <w:rPr>
                <w:rFonts w:ascii="Calibri" w:hAnsi="Calibri" w:cs="Calibri"/>
                <w:sz w:val="20"/>
              </w:rPr>
              <w:t>n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E38B8">
              <w:rPr>
                <w:rFonts w:ascii="Calibri" w:hAnsi="Calibri" w:cs="Calibri"/>
                <w:sz w:val="20"/>
              </w:rPr>
              <w:t>lupę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E38B8">
              <w:rPr>
                <w:rFonts w:ascii="Calibri" w:hAnsi="Calibri" w:cs="Calibri"/>
                <w:sz w:val="20"/>
              </w:rPr>
              <w:t>zakraplacz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E38B8">
              <w:rPr>
                <w:rFonts w:ascii="Calibri" w:hAnsi="Calibri" w:cs="Calibri"/>
                <w:sz w:val="20"/>
              </w:rPr>
              <w:t>miarki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E38B8">
              <w:rPr>
                <w:rFonts w:ascii="Calibri" w:hAnsi="Calibri" w:cs="Calibri"/>
                <w:sz w:val="20"/>
              </w:rPr>
              <w:t>drewniany stojak ze specjalnymi otworami na doniczki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E38B8">
              <w:rPr>
                <w:rFonts w:ascii="Calibri" w:hAnsi="Calibri" w:cs="Calibri"/>
                <w:sz w:val="20"/>
              </w:rPr>
              <w:t>sadzonkami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E38B8">
              <w:rPr>
                <w:rFonts w:ascii="Calibri" w:hAnsi="Calibri" w:cs="Calibri"/>
                <w:sz w:val="20"/>
              </w:rPr>
              <w:t>8 nakładek do sadzone</w:t>
            </w:r>
            <w:r>
              <w:rPr>
                <w:rFonts w:ascii="Calibri" w:hAnsi="Calibri" w:cs="Calibri"/>
                <w:sz w:val="20"/>
              </w:rPr>
              <w:t xml:space="preserve">k, </w:t>
            </w:r>
            <w:r w:rsidRPr="00CE38B8">
              <w:rPr>
                <w:rFonts w:ascii="Calibri" w:hAnsi="Calibri" w:cs="Calibri"/>
                <w:sz w:val="20"/>
              </w:rPr>
              <w:t>5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E38B8">
              <w:rPr>
                <w:rFonts w:ascii="Calibri" w:hAnsi="Calibri" w:cs="Calibri"/>
                <w:sz w:val="20"/>
              </w:rPr>
              <w:t>przeźroczystych pojemników z podziałką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E38B8">
              <w:rPr>
                <w:rFonts w:ascii="Calibri" w:hAnsi="Calibri" w:cs="Calibri"/>
                <w:sz w:val="20"/>
              </w:rPr>
              <w:t>6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CE38B8">
              <w:rPr>
                <w:rFonts w:ascii="Calibri" w:hAnsi="Calibri" w:cs="Calibri"/>
                <w:sz w:val="20"/>
              </w:rPr>
              <w:t>doniczek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E38B8">
              <w:rPr>
                <w:rFonts w:ascii="Calibri" w:hAnsi="Calibri" w:cs="Calibri"/>
                <w:sz w:val="20"/>
              </w:rPr>
              <w:t>4 etykiety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E38B8">
              <w:rPr>
                <w:rFonts w:ascii="Calibri" w:hAnsi="Calibri" w:cs="Calibri"/>
                <w:sz w:val="20"/>
              </w:rPr>
              <w:t>3 kalendarzyki obserwacji oraz książeczka w języku angielskim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CE38B8">
              <w:rPr>
                <w:rFonts w:ascii="Calibri" w:hAnsi="Calibri" w:cs="Calibri"/>
                <w:sz w:val="20"/>
              </w:rPr>
              <w:t>14 wspaniałych doświadczeń dla młodego botanika.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66470" cy="691515"/>
                  <wp:effectExtent l="0" t="0" r="508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6470" cy="691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4.</w:t>
            </w:r>
          </w:p>
        </w:tc>
        <w:tc>
          <w:tcPr>
            <w:tcW w:w="297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Zestaw doświadczalny Zielona Nauka </w:t>
            </w:r>
            <w:r w:rsidRPr="004E09DF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y</w:t>
            </w:r>
            <w:r w:rsidRPr="004E09DF">
              <w:rPr>
                <w:rFonts w:ascii="Calibri" w:hAnsi="Calibri" w:cs="Calibri"/>
                <w:sz w:val="20"/>
              </w:rPr>
              <w:t xml:space="preserve">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55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Zestaw zawiera: </w:t>
            </w:r>
            <w:r w:rsidRPr="00597491">
              <w:rPr>
                <w:rFonts w:ascii="Calibri" w:hAnsi="Calibri" w:cs="Calibri"/>
                <w:sz w:val="20"/>
              </w:rPr>
              <w:t>szklarni</w:t>
            </w:r>
            <w:r>
              <w:rPr>
                <w:rFonts w:ascii="Calibri" w:hAnsi="Calibri" w:cs="Calibri"/>
                <w:sz w:val="20"/>
              </w:rPr>
              <w:t>ę</w:t>
            </w:r>
            <w:r w:rsidRPr="00597491">
              <w:rPr>
                <w:rFonts w:ascii="Calibri" w:hAnsi="Calibri" w:cs="Calibri"/>
                <w:sz w:val="20"/>
              </w:rPr>
              <w:t xml:space="preserve"> do złożenia, donic</w:t>
            </w:r>
            <w:r>
              <w:rPr>
                <w:rFonts w:ascii="Calibri" w:hAnsi="Calibri" w:cs="Calibri"/>
                <w:sz w:val="20"/>
              </w:rPr>
              <w:t>ę</w:t>
            </w:r>
            <w:r w:rsidRPr="00597491">
              <w:rPr>
                <w:rFonts w:ascii="Calibri" w:hAnsi="Calibri" w:cs="Calibri"/>
                <w:sz w:val="20"/>
              </w:rPr>
              <w:t xml:space="preserve"> do hodowli hydroponicznej,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597491">
              <w:rPr>
                <w:rFonts w:ascii="Calibri" w:hAnsi="Calibri" w:cs="Calibri"/>
                <w:sz w:val="20"/>
              </w:rPr>
              <w:t>oświetlenie LED, torf,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597491">
              <w:rPr>
                <w:rFonts w:ascii="Calibri" w:hAnsi="Calibri" w:cs="Calibri"/>
                <w:sz w:val="20"/>
              </w:rPr>
              <w:t>ekologiczne nasionka, narzędzia do hodowli, doniczki do hodowli, przewodnik.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05510" cy="724535"/>
                  <wp:effectExtent l="0" t="0" r="889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724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5.</w:t>
            </w:r>
          </w:p>
        </w:tc>
        <w:tc>
          <w:tcPr>
            <w:tcW w:w="297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Zestaw do eksperymentów z energią słoneczną</w:t>
            </w:r>
          </w:p>
        </w:tc>
        <w:tc>
          <w:tcPr>
            <w:tcW w:w="4055" w:type="dxa"/>
            <w:shd w:val="clear" w:color="auto" w:fill="auto"/>
          </w:tcPr>
          <w:p w:rsidR="00EE6DC3" w:rsidRPr="003C7BDA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Zestaw zawiera: </w:t>
            </w:r>
            <w:r w:rsidRPr="00A14D8A">
              <w:rPr>
                <w:rFonts w:ascii="Calibri" w:hAnsi="Calibri" w:cs="Calibri"/>
                <w:sz w:val="20"/>
              </w:rPr>
              <w:t>kartonowy element do pieca słonecznego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materiał odbijający ciepło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przezroczyste plastikowe wieczko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foli</w:t>
            </w:r>
            <w:r>
              <w:rPr>
                <w:rFonts w:ascii="Calibri" w:hAnsi="Calibri" w:cs="Calibri"/>
                <w:sz w:val="20"/>
              </w:rPr>
              <w:t>ę</w:t>
            </w:r>
            <w:r w:rsidRPr="00A14D8A">
              <w:rPr>
                <w:rFonts w:ascii="Calibri" w:hAnsi="Calibri" w:cs="Calibri"/>
                <w:sz w:val="20"/>
              </w:rPr>
              <w:t xml:space="preserve"> spożywcz</w:t>
            </w:r>
            <w:r>
              <w:rPr>
                <w:rFonts w:ascii="Calibri" w:hAnsi="Calibri" w:cs="Calibri"/>
                <w:sz w:val="20"/>
              </w:rPr>
              <w:t>ą,</w:t>
            </w:r>
            <w:r w:rsidRPr="00A14D8A">
              <w:rPr>
                <w:rFonts w:ascii="Calibri" w:hAnsi="Calibri" w:cs="Calibri"/>
                <w:sz w:val="20"/>
              </w:rPr>
              <w:t xml:space="preserve"> arkusze czarnego papieru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arkusze białego papieru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woreczek polietylenowy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plastikowe kubeczki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termometr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czarn</w:t>
            </w:r>
            <w:r>
              <w:rPr>
                <w:rFonts w:ascii="Calibri" w:hAnsi="Calibri" w:cs="Calibri"/>
                <w:sz w:val="20"/>
              </w:rPr>
              <w:t>ą</w:t>
            </w:r>
            <w:r w:rsidRPr="00A14D8A">
              <w:rPr>
                <w:rFonts w:ascii="Calibri" w:hAnsi="Calibri" w:cs="Calibri"/>
                <w:sz w:val="20"/>
              </w:rPr>
              <w:t xml:space="preserve"> farb</w:t>
            </w:r>
            <w:r>
              <w:rPr>
                <w:rFonts w:ascii="Calibri" w:hAnsi="Calibri" w:cs="Calibri"/>
                <w:sz w:val="20"/>
              </w:rPr>
              <w:t>ę</w:t>
            </w:r>
            <w:r w:rsidRPr="00A14D8A">
              <w:rPr>
                <w:rFonts w:ascii="Calibri" w:hAnsi="Calibri" w:cs="Calibri"/>
                <w:sz w:val="20"/>
              </w:rPr>
              <w:t xml:space="preserve"> plakatow</w:t>
            </w:r>
            <w:r>
              <w:rPr>
                <w:rFonts w:ascii="Calibri" w:hAnsi="Calibri" w:cs="Calibri"/>
                <w:sz w:val="20"/>
              </w:rPr>
              <w:t>ą,</w:t>
            </w:r>
            <w:r w:rsidRPr="00A14D8A">
              <w:rPr>
                <w:rFonts w:ascii="Calibri" w:hAnsi="Calibri" w:cs="Calibri"/>
                <w:sz w:val="20"/>
              </w:rPr>
              <w:t xml:space="preserve"> przezroczyst</w:t>
            </w:r>
            <w:r>
              <w:rPr>
                <w:rFonts w:ascii="Calibri" w:hAnsi="Calibri" w:cs="Calibri"/>
                <w:sz w:val="20"/>
              </w:rPr>
              <w:t>ą</w:t>
            </w:r>
            <w:r w:rsidRPr="00A14D8A">
              <w:rPr>
                <w:rFonts w:ascii="Calibri" w:hAnsi="Calibri" w:cs="Calibri"/>
                <w:sz w:val="20"/>
              </w:rPr>
              <w:t xml:space="preserve"> foli</w:t>
            </w:r>
            <w:r>
              <w:rPr>
                <w:rFonts w:ascii="Calibri" w:hAnsi="Calibri" w:cs="Calibri"/>
                <w:sz w:val="20"/>
              </w:rPr>
              <w:t>ę,</w:t>
            </w:r>
            <w:r w:rsidRPr="00A14D8A">
              <w:rPr>
                <w:rFonts w:ascii="Calibri" w:hAnsi="Calibri" w:cs="Calibri"/>
                <w:sz w:val="20"/>
              </w:rPr>
              <w:t xml:space="preserve"> lup</w:t>
            </w:r>
            <w:r>
              <w:rPr>
                <w:rFonts w:ascii="Calibri" w:hAnsi="Calibri" w:cs="Calibri"/>
                <w:sz w:val="20"/>
              </w:rPr>
              <w:t>ę,</w:t>
            </w:r>
            <w:r w:rsidRPr="00A14D8A">
              <w:rPr>
                <w:rFonts w:ascii="Calibri" w:hAnsi="Calibri" w:cs="Calibri"/>
                <w:sz w:val="20"/>
              </w:rPr>
              <w:t xml:space="preserve"> plastelin</w:t>
            </w:r>
            <w:r>
              <w:rPr>
                <w:rFonts w:ascii="Calibri" w:hAnsi="Calibri" w:cs="Calibri"/>
                <w:sz w:val="20"/>
              </w:rPr>
              <w:t>ę,</w:t>
            </w:r>
            <w:r w:rsidRPr="00A14D8A">
              <w:rPr>
                <w:rFonts w:ascii="Calibri" w:hAnsi="Calibri" w:cs="Calibri"/>
                <w:sz w:val="20"/>
              </w:rPr>
              <w:t xml:space="preserve"> drewniane ostro zakończone patyczki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igły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metalowe kapturki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klej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pędzelek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taśm</w:t>
            </w:r>
            <w:r>
              <w:rPr>
                <w:rFonts w:ascii="Calibri" w:hAnsi="Calibri" w:cs="Calibri"/>
                <w:sz w:val="20"/>
              </w:rPr>
              <w:t>ę</w:t>
            </w:r>
            <w:r w:rsidRPr="00A14D8A">
              <w:rPr>
                <w:rFonts w:ascii="Calibri" w:hAnsi="Calibri" w:cs="Calibri"/>
                <w:sz w:val="20"/>
              </w:rPr>
              <w:t xml:space="preserve"> klejąc</w:t>
            </w:r>
            <w:r>
              <w:rPr>
                <w:rFonts w:ascii="Calibri" w:hAnsi="Calibri" w:cs="Calibri"/>
                <w:sz w:val="20"/>
              </w:rPr>
              <w:t>ą,</w:t>
            </w:r>
            <w:r w:rsidRPr="00A14D8A">
              <w:rPr>
                <w:rFonts w:ascii="Calibri" w:hAnsi="Calibri" w:cs="Calibri"/>
                <w:sz w:val="20"/>
              </w:rPr>
              <w:t xml:space="preserve"> nakładki do kół słonecznych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czarne elementy do podstawy kół słonecznych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białe elementy do podstawy kół słonecznych</w:t>
            </w:r>
            <w:r>
              <w:rPr>
                <w:rFonts w:ascii="Calibri" w:hAnsi="Calibri" w:cs="Calibri"/>
                <w:sz w:val="20"/>
              </w:rPr>
              <w:t>,</w:t>
            </w:r>
            <w:r w:rsidRPr="00A14D8A">
              <w:rPr>
                <w:rFonts w:ascii="Calibri" w:hAnsi="Calibri" w:cs="Calibri"/>
                <w:sz w:val="20"/>
              </w:rPr>
              <w:t xml:space="preserve"> instrukcj</w:t>
            </w:r>
            <w:r>
              <w:rPr>
                <w:rFonts w:ascii="Calibri" w:hAnsi="Calibri" w:cs="Calibri"/>
                <w:sz w:val="20"/>
              </w:rPr>
              <w:t>ę</w:t>
            </w:r>
            <w:r w:rsidRPr="00A14D8A">
              <w:rPr>
                <w:rFonts w:ascii="Calibri" w:hAnsi="Calibri" w:cs="Calibri"/>
                <w:sz w:val="20"/>
              </w:rPr>
              <w:t xml:space="preserve"> obsługi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341120" cy="581660"/>
                  <wp:effectExtent l="0" t="0" r="0" b="889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581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6.</w:t>
            </w:r>
          </w:p>
        </w:tc>
        <w:tc>
          <w:tcPr>
            <w:tcW w:w="297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Zestaw doświadczalny z zakresu </w:t>
            </w:r>
            <w:r w:rsidRPr="00721266">
              <w:rPr>
                <w:rFonts w:ascii="Calibri" w:hAnsi="Calibri" w:cs="Calibri"/>
                <w:sz w:val="20"/>
              </w:rPr>
              <w:t>biodegradowalności różnych materiałów</w:t>
            </w:r>
          </w:p>
        </w:tc>
        <w:tc>
          <w:tcPr>
            <w:tcW w:w="405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</w:t>
            </w:r>
            <w:r w:rsidRPr="00536FFA">
              <w:rPr>
                <w:rFonts w:ascii="Calibri" w:hAnsi="Calibri" w:cs="Calibri"/>
                <w:sz w:val="20"/>
              </w:rPr>
              <w:t>kład zestawu:</w:t>
            </w:r>
            <w:r>
              <w:rPr>
                <w:rFonts w:ascii="Calibri" w:hAnsi="Calibri" w:cs="Calibri"/>
                <w:sz w:val="20"/>
              </w:rPr>
              <w:t xml:space="preserve"> p</w:t>
            </w:r>
            <w:r w:rsidRPr="00536FFA">
              <w:rPr>
                <w:rFonts w:ascii="Calibri" w:hAnsi="Calibri" w:cs="Calibri"/>
                <w:sz w:val="20"/>
              </w:rPr>
              <w:t>ojemniki testowe przezroczyste z pokrywami z 2 otworami wentylacyjnymi – 3 szt.</w:t>
            </w:r>
            <w:r>
              <w:rPr>
                <w:rFonts w:ascii="Calibri" w:hAnsi="Calibri" w:cs="Calibri"/>
                <w:sz w:val="20"/>
              </w:rPr>
              <w:t>, k</w:t>
            </w:r>
            <w:r w:rsidRPr="00536FFA">
              <w:rPr>
                <w:rFonts w:ascii="Calibri" w:hAnsi="Calibri" w:cs="Calibri"/>
                <w:sz w:val="20"/>
              </w:rPr>
              <w:t>orki do otworów wentylacyjnych pokryw pojemników testowych – 6 szt.</w:t>
            </w:r>
            <w:r>
              <w:rPr>
                <w:rFonts w:ascii="Calibri" w:hAnsi="Calibri" w:cs="Calibri"/>
                <w:sz w:val="20"/>
              </w:rPr>
              <w:t>, r</w:t>
            </w:r>
            <w:r w:rsidRPr="00536FFA">
              <w:rPr>
                <w:rFonts w:ascii="Calibri" w:hAnsi="Calibri" w:cs="Calibri"/>
                <w:sz w:val="20"/>
              </w:rPr>
              <w:t>amki transparentne U-kształtne do pojemników testowych – 3 szt</w:t>
            </w:r>
            <w:r>
              <w:rPr>
                <w:rFonts w:ascii="Calibri" w:hAnsi="Calibri" w:cs="Calibri"/>
                <w:sz w:val="20"/>
              </w:rPr>
              <w:t>., u</w:t>
            </w:r>
            <w:r w:rsidRPr="00536FFA">
              <w:rPr>
                <w:rFonts w:ascii="Calibri" w:hAnsi="Calibri" w:cs="Calibri"/>
                <w:sz w:val="20"/>
              </w:rPr>
              <w:t>chwyt do ramki transparentnej U-kształtnej – 3 szt.</w:t>
            </w:r>
            <w:r>
              <w:rPr>
                <w:rFonts w:ascii="Calibri" w:hAnsi="Calibri" w:cs="Calibri"/>
                <w:sz w:val="20"/>
              </w:rPr>
              <w:t>, u</w:t>
            </w:r>
            <w:r w:rsidRPr="00536FFA">
              <w:rPr>
                <w:rFonts w:ascii="Calibri" w:hAnsi="Calibri" w:cs="Calibri"/>
                <w:sz w:val="20"/>
              </w:rPr>
              <w:t>chwyt-klips do ramki transparentnej U-kształtnej – 1 szt.</w:t>
            </w:r>
            <w:r>
              <w:rPr>
                <w:rFonts w:ascii="Calibri" w:hAnsi="Calibri" w:cs="Calibri"/>
                <w:sz w:val="20"/>
              </w:rPr>
              <w:t>, p</w:t>
            </w:r>
            <w:r w:rsidRPr="00536FFA">
              <w:rPr>
                <w:rFonts w:ascii="Calibri" w:hAnsi="Calibri" w:cs="Calibri"/>
                <w:sz w:val="20"/>
              </w:rPr>
              <w:t>odstawka do pojemnika testowego – 1 szt.</w:t>
            </w:r>
            <w:r>
              <w:rPr>
                <w:rFonts w:ascii="Calibri" w:hAnsi="Calibri" w:cs="Calibri"/>
                <w:sz w:val="20"/>
              </w:rPr>
              <w:t>, k</w:t>
            </w:r>
            <w:r w:rsidRPr="00536FFA">
              <w:rPr>
                <w:rFonts w:ascii="Calibri" w:hAnsi="Calibri" w:cs="Calibri"/>
                <w:sz w:val="20"/>
              </w:rPr>
              <w:t>latka siatkowa do podstawki do pojemnika testowego – 1 szt.</w:t>
            </w:r>
            <w:r>
              <w:rPr>
                <w:rFonts w:ascii="Calibri" w:hAnsi="Calibri" w:cs="Calibri"/>
                <w:sz w:val="20"/>
              </w:rPr>
              <w:t>, p</w:t>
            </w:r>
            <w:r w:rsidRPr="00536FFA">
              <w:rPr>
                <w:rFonts w:ascii="Calibri" w:hAnsi="Calibri" w:cs="Calibri"/>
                <w:sz w:val="20"/>
              </w:rPr>
              <w:t>ęseta do przenoszenia próbek – 1 szt.</w:t>
            </w:r>
            <w:r>
              <w:rPr>
                <w:rFonts w:ascii="Calibri" w:hAnsi="Calibri" w:cs="Calibri"/>
                <w:sz w:val="20"/>
              </w:rPr>
              <w:t>, t</w:t>
            </w:r>
            <w:r w:rsidRPr="00536FFA">
              <w:rPr>
                <w:rFonts w:ascii="Calibri" w:hAnsi="Calibri" w:cs="Calibri"/>
                <w:sz w:val="20"/>
              </w:rPr>
              <w:t>orba biodegradowalna na zakupy – 1 szt.</w:t>
            </w:r>
            <w:r>
              <w:rPr>
                <w:rFonts w:ascii="Calibri" w:hAnsi="Calibri" w:cs="Calibri"/>
                <w:sz w:val="20"/>
              </w:rPr>
              <w:t>, t</w:t>
            </w:r>
            <w:r w:rsidRPr="00536FFA">
              <w:rPr>
                <w:rFonts w:ascii="Calibri" w:hAnsi="Calibri" w:cs="Calibri"/>
                <w:sz w:val="20"/>
              </w:rPr>
              <w:t>orba biodegradowalna na psie odchody – 1 szt.</w:t>
            </w:r>
            <w:r>
              <w:rPr>
                <w:rFonts w:ascii="Calibri" w:hAnsi="Calibri" w:cs="Calibri"/>
                <w:sz w:val="20"/>
              </w:rPr>
              <w:t>, f</w:t>
            </w:r>
            <w:r w:rsidRPr="00536FFA">
              <w:rPr>
                <w:rFonts w:ascii="Calibri" w:hAnsi="Calibri" w:cs="Calibri"/>
                <w:sz w:val="20"/>
              </w:rPr>
              <w:t>olia celulozowa – 1 szt.</w:t>
            </w:r>
            <w:r>
              <w:rPr>
                <w:rFonts w:ascii="Calibri" w:hAnsi="Calibri" w:cs="Calibri"/>
                <w:sz w:val="20"/>
              </w:rPr>
              <w:t>, w</w:t>
            </w:r>
            <w:r w:rsidRPr="00536FFA">
              <w:rPr>
                <w:rFonts w:ascii="Calibri" w:hAnsi="Calibri" w:cs="Calibri"/>
                <w:sz w:val="20"/>
              </w:rPr>
              <w:t>ypełniacz skrobiowy biodegradowalny – 1/2 litra</w:t>
            </w:r>
            <w:r>
              <w:rPr>
                <w:rFonts w:ascii="Calibri" w:hAnsi="Calibri" w:cs="Calibri"/>
                <w:sz w:val="20"/>
              </w:rPr>
              <w:t>, n</w:t>
            </w:r>
            <w:r w:rsidRPr="00536FFA">
              <w:rPr>
                <w:rFonts w:ascii="Calibri" w:hAnsi="Calibri" w:cs="Calibri"/>
                <w:sz w:val="20"/>
              </w:rPr>
              <w:t>aczynie z otrąb pszennych – 1 szt. (talerz)</w:t>
            </w:r>
            <w:r>
              <w:rPr>
                <w:rFonts w:ascii="Calibri" w:hAnsi="Calibri" w:cs="Calibri"/>
                <w:sz w:val="20"/>
              </w:rPr>
              <w:t>, k</w:t>
            </w:r>
            <w:r w:rsidRPr="00536FFA">
              <w:rPr>
                <w:rFonts w:ascii="Calibri" w:hAnsi="Calibri" w:cs="Calibri"/>
                <w:sz w:val="20"/>
              </w:rPr>
              <w:t>omposter  – 1 szt. (50 ml)</w:t>
            </w:r>
            <w:r>
              <w:rPr>
                <w:rFonts w:ascii="Calibri" w:hAnsi="Calibri" w:cs="Calibri"/>
                <w:sz w:val="20"/>
              </w:rPr>
              <w:t>, p</w:t>
            </w:r>
            <w:r w:rsidRPr="00536FFA">
              <w:rPr>
                <w:rFonts w:ascii="Calibri" w:hAnsi="Calibri" w:cs="Calibri"/>
                <w:sz w:val="20"/>
              </w:rPr>
              <w:t>róbka metalu: miedzi (pasek o min. wym. 1 x 8 cm; zaokrąglone rogi) – 1 szt.</w:t>
            </w:r>
            <w:r>
              <w:rPr>
                <w:rFonts w:ascii="Calibri" w:hAnsi="Calibri" w:cs="Calibri"/>
                <w:sz w:val="20"/>
              </w:rPr>
              <w:t>, p</w:t>
            </w:r>
            <w:r w:rsidRPr="00536FFA">
              <w:rPr>
                <w:rFonts w:ascii="Calibri" w:hAnsi="Calibri" w:cs="Calibri"/>
                <w:sz w:val="20"/>
              </w:rPr>
              <w:t>róbka metalu: aluminium (pasek o min. wym. 1 x 8 cm; zaokrąglone rogi) – 1 szt.</w:t>
            </w:r>
            <w:r>
              <w:rPr>
                <w:rFonts w:ascii="Calibri" w:hAnsi="Calibri" w:cs="Calibri"/>
                <w:sz w:val="20"/>
              </w:rPr>
              <w:t>, p</w:t>
            </w:r>
            <w:r w:rsidRPr="00536FFA">
              <w:rPr>
                <w:rFonts w:ascii="Calibri" w:hAnsi="Calibri" w:cs="Calibri"/>
                <w:sz w:val="20"/>
              </w:rPr>
              <w:t xml:space="preserve">róbka metalu-stopu: stal ocynkowana (pasek o min. wym. 1 x 8 cm; </w:t>
            </w:r>
            <w:r w:rsidRPr="00536FFA">
              <w:rPr>
                <w:rFonts w:ascii="Calibri" w:hAnsi="Calibri" w:cs="Calibri"/>
                <w:sz w:val="20"/>
              </w:rPr>
              <w:lastRenderedPageBreak/>
              <w:t>zaokrąglone rogi) – 1 szt.</w:t>
            </w:r>
            <w:r>
              <w:rPr>
                <w:rFonts w:ascii="Calibri" w:hAnsi="Calibri" w:cs="Calibri"/>
                <w:sz w:val="20"/>
              </w:rPr>
              <w:t>, a</w:t>
            </w:r>
            <w:r w:rsidRPr="00536FFA">
              <w:rPr>
                <w:rFonts w:ascii="Calibri" w:hAnsi="Calibri" w:cs="Calibri"/>
                <w:sz w:val="20"/>
              </w:rPr>
              <w:t>rkusz etykiet samoprzylepnych do opisywania próbek – 33 etykiety</w:t>
            </w:r>
            <w:r>
              <w:rPr>
                <w:rFonts w:ascii="Calibri" w:hAnsi="Calibri" w:cs="Calibri"/>
                <w:sz w:val="20"/>
              </w:rPr>
              <w:t>, w</w:t>
            </w:r>
            <w:r w:rsidRPr="00536FFA">
              <w:rPr>
                <w:rFonts w:ascii="Calibri" w:hAnsi="Calibri" w:cs="Calibri"/>
                <w:sz w:val="20"/>
              </w:rPr>
              <w:t>zór karty obserwacji, do powielania i wypełniania – 1 szt</w:t>
            </w:r>
            <w:r>
              <w:rPr>
                <w:rFonts w:ascii="Calibri" w:hAnsi="Calibri" w:cs="Calibri"/>
                <w:sz w:val="20"/>
              </w:rPr>
              <w:t>., p</w:t>
            </w:r>
            <w:r w:rsidRPr="00536FFA">
              <w:rPr>
                <w:rFonts w:ascii="Calibri" w:hAnsi="Calibri" w:cs="Calibri"/>
                <w:sz w:val="20"/>
              </w:rPr>
              <w:t>ojemnik zamykany z rączką – 1 szt.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4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260475" cy="1260475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475" cy="126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7.</w:t>
            </w:r>
          </w:p>
        </w:tc>
        <w:tc>
          <w:tcPr>
            <w:tcW w:w="297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CB469C">
              <w:rPr>
                <w:rFonts w:ascii="Calibri" w:hAnsi="Calibri" w:cs="Calibri"/>
                <w:sz w:val="20"/>
              </w:rPr>
              <w:t>Lornetka</w:t>
            </w:r>
          </w:p>
        </w:tc>
        <w:tc>
          <w:tcPr>
            <w:tcW w:w="405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CB469C">
              <w:rPr>
                <w:rFonts w:ascii="Calibri" w:hAnsi="Calibri" w:cs="Calibri"/>
                <w:sz w:val="20"/>
              </w:rPr>
              <w:t xml:space="preserve">Lornetka metalowa, 10x25mm, specjalnie gumowana, aby nie wyślizgiwała się z rąk. Ekonomiczna i lekka. </w:t>
            </w:r>
            <w:r>
              <w:rPr>
                <w:rFonts w:ascii="Calibri" w:hAnsi="Calibri" w:cs="Calibri"/>
                <w:sz w:val="20"/>
              </w:rPr>
              <w:t>P</w:t>
            </w:r>
            <w:r w:rsidRPr="00CB469C">
              <w:rPr>
                <w:rFonts w:ascii="Calibri" w:hAnsi="Calibri" w:cs="Calibri"/>
                <w:sz w:val="20"/>
              </w:rPr>
              <w:t>ole widzenia 100m/1000m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12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666115" cy="634365"/>
                  <wp:effectExtent l="0" t="0" r="635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115" cy="634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8.</w:t>
            </w:r>
          </w:p>
        </w:tc>
        <w:tc>
          <w:tcPr>
            <w:tcW w:w="297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Ręczny model elektrowni wiatrowej</w:t>
            </w:r>
          </w:p>
        </w:tc>
        <w:tc>
          <w:tcPr>
            <w:tcW w:w="405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080B95">
              <w:rPr>
                <w:rFonts w:ascii="Calibri" w:hAnsi="Calibri" w:cs="Calibri"/>
                <w:sz w:val="20"/>
              </w:rPr>
              <w:t>Na podstawie umieszczono dwa wiatraczki, woltomierz i diodę sygnalizującą przepływ napięcia.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080B95">
              <w:rPr>
                <w:rFonts w:ascii="Calibri" w:hAnsi="Calibri" w:cs="Calibri"/>
                <w:sz w:val="20"/>
              </w:rPr>
              <w:t>Biały wiatraczek wprowadza</w:t>
            </w:r>
            <w:r>
              <w:rPr>
                <w:rFonts w:ascii="Calibri" w:hAnsi="Calibri" w:cs="Calibri"/>
                <w:sz w:val="20"/>
              </w:rPr>
              <w:t xml:space="preserve"> się</w:t>
            </w:r>
            <w:r w:rsidRPr="00080B95">
              <w:rPr>
                <w:rFonts w:ascii="Calibri" w:hAnsi="Calibri" w:cs="Calibri"/>
                <w:sz w:val="20"/>
              </w:rPr>
              <w:t xml:space="preserve">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080B95">
              <w:rPr>
                <w:rFonts w:ascii="Calibri" w:hAnsi="Calibri" w:cs="Calibri"/>
                <w:sz w:val="20"/>
              </w:rPr>
              <w:t>ruch za pomocą korbki. Wywołany podmuch wiatru wprawia w ruch czerwony wiatraczek, który generuje prąd, umożliwiający zaświecenie diody. Za pomocą wbudowanego woltomierza uczniowie mogą odczytać aktualne natężenie prądu.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77265" cy="661670"/>
                  <wp:effectExtent l="0" t="0" r="0" b="508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265" cy="661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9.</w:t>
            </w:r>
          </w:p>
        </w:tc>
        <w:tc>
          <w:tcPr>
            <w:tcW w:w="297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9A3394">
              <w:rPr>
                <w:rFonts w:ascii="Calibri" w:hAnsi="Calibri" w:cs="Calibri"/>
                <w:sz w:val="20"/>
              </w:rPr>
              <w:t>Maszyny wiatrowe</w:t>
            </w:r>
          </w:p>
        </w:tc>
        <w:tc>
          <w:tcPr>
            <w:tcW w:w="405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31249F">
              <w:rPr>
                <w:rFonts w:ascii="Calibri" w:hAnsi="Calibri" w:cs="Calibri"/>
                <w:sz w:val="20"/>
              </w:rPr>
              <w:t>Budując maszyny dzieci mogą wykorzystać dwa rodzaje łopat wiatraka oraz trzy wielkości kół zębatych. Poprzez eksperymentowanie mogą wykorzystać różne warunki pogodowe, aby wprawić swoje modele w ruch. Dodatkowo łopatki są ruchome i można ustawiać je tak, aby jak najlepiej wykorzystać siłę wiatru do napędzania maszyn i ładowania akumulatorka.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1249F">
              <w:rPr>
                <w:rFonts w:ascii="Calibri" w:hAnsi="Calibri" w:cs="Calibri"/>
                <w:sz w:val="20"/>
              </w:rPr>
              <w:t>Zawartość: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1249F">
              <w:rPr>
                <w:rFonts w:ascii="Calibri" w:hAnsi="Calibri" w:cs="Calibri"/>
                <w:sz w:val="20"/>
              </w:rPr>
              <w:t>133 elementy konstrukcyjne,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31249F">
              <w:rPr>
                <w:rFonts w:ascii="Calibri" w:hAnsi="Calibri" w:cs="Calibri"/>
                <w:sz w:val="20"/>
              </w:rPr>
              <w:t>instrukcja.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752475" cy="1295400"/>
                  <wp:effectExtent l="0" t="0" r="9525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10.</w:t>
            </w:r>
          </w:p>
        </w:tc>
        <w:tc>
          <w:tcPr>
            <w:tcW w:w="2974" w:type="dxa"/>
            <w:shd w:val="clear" w:color="auto" w:fill="auto"/>
          </w:tcPr>
          <w:p w:rsidR="00EE6DC3" w:rsidRPr="009A3394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DA4960">
              <w:rPr>
                <w:rFonts w:ascii="Calibri" w:hAnsi="Calibri" w:cs="Calibri"/>
                <w:sz w:val="20"/>
              </w:rPr>
              <w:t>Projekt naukowy - oszczędzanie wody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E09DF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y</w:t>
            </w:r>
            <w:r w:rsidRPr="004E09DF">
              <w:rPr>
                <w:rFonts w:ascii="Calibri" w:hAnsi="Calibri" w:cs="Calibri"/>
                <w:sz w:val="20"/>
              </w:rPr>
              <w:t xml:space="preserve"> pod kątem zachowania zgodności z tematyką</w:t>
            </w:r>
          </w:p>
        </w:tc>
        <w:tc>
          <w:tcPr>
            <w:tcW w:w="4055" w:type="dxa"/>
            <w:shd w:val="clear" w:color="auto" w:fill="auto"/>
          </w:tcPr>
          <w:p w:rsidR="00EE6DC3" w:rsidRPr="0031249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DA4960">
              <w:rPr>
                <w:rFonts w:ascii="Calibri" w:hAnsi="Calibri" w:cs="Calibri"/>
                <w:sz w:val="20"/>
              </w:rPr>
              <w:t>Zawartość</w:t>
            </w:r>
            <w:r>
              <w:rPr>
                <w:rFonts w:ascii="Calibri" w:hAnsi="Calibri" w:cs="Calibri"/>
                <w:sz w:val="20"/>
              </w:rPr>
              <w:t xml:space="preserve"> zestawu: </w:t>
            </w:r>
            <w:r w:rsidRPr="00DA4960">
              <w:rPr>
                <w:rFonts w:ascii="Calibri" w:hAnsi="Calibri" w:cs="Calibri"/>
                <w:sz w:val="20"/>
              </w:rPr>
              <w:t>4 dwustronne karty doświadczeń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A4960">
              <w:rPr>
                <w:rFonts w:ascii="Calibri" w:hAnsi="Calibri" w:cs="Calibri"/>
                <w:sz w:val="20"/>
              </w:rPr>
              <w:t>4 dwustronne karty wiedzy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A4960">
              <w:rPr>
                <w:rFonts w:ascii="Calibri" w:hAnsi="Calibri" w:cs="Calibri"/>
                <w:sz w:val="20"/>
              </w:rPr>
              <w:t>3 zlewki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A4960">
              <w:rPr>
                <w:rFonts w:ascii="Calibri" w:hAnsi="Calibri" w:cs="Calibri"/>
                <w:sz w:val="20"/>
              </w:rPr>
              <w:t>barwniki spożywcze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A4960">
              <w:rPr>
                <w:rFonts w:ascii="Calibri" w:hAnsi="Calibri" w:cs="Calibri"/>
                <w:sz w:val="20"/>
              </w:rPr>
              <w:t>2 duże kubki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A4960">
              <w:rPr>
                <w:rFonts w:ascii="Calibri" w:hAnsi="Calibri" w:cs="Calibri"/>
                <w:sz w:val="20"/>
              </w:rPr>
              <w:t>mały kubek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A4960">
              <w:rPr>
                <w:rFonts w:ascii="Calibri" w:hAnsi="Calibri" w:cs="Calibri"/>
                <w:sz w:val="20"/>
              </w:rPr>
              <w:t xml:space="preserve">miarka </w:t>
            </w:r>
            <w:r>
              <w:rPr>
                <w:rFonts w:ascii="Calibri" w:hAnsi="Calibri" w:cs="Calibri"/>
                <w:sz w:val="20"/>
              </w:rPr>
              <w:t>–</w:t>
            </w:r>
            <w:r w:rsidRPr="00DA4960">
              <w:rPr>
                <w:rFonts w:ascii="Calibri" w:hAnsi="Calibri" w:cs="Calibri"/>
                <w:sz w:val="20"/>
              </w:rPr>
              <w:t xml:space="preserve"> lejek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A4960">
              <w:rPr>
                <w:rFonts w:ascii="Calibri" w:hAnsi="Calibri" w:cs="Calibri"/>
                <w:sz w:val="20"/>
              </w:rPr>
              <w:t>30 rurek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A4960">
              <w:rPr>
                <w:rFonts w:ascii="Calibri" w:hAnsi="Calibri" w:cs="Calibri"/>
                <w:sz w:val="20"/>
              </w:rPr>
              <w:t>20 patyczków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A4960">
              <w:rPr>
                <w:rFonts w:ascii="Calibri" w:hAnsi="Calibri" w:cs="Calibri"/>
                <w:sz w:val="20"/>
              </w:rPr>
              <w:t>2 sznurki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468755" cy="1101090"/>
                  <wp:effectExtent l="0" t="0" r="0" b="381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755" cy="1101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11.</w:t>
            </w:r>
          </w:p>
        </w:tc>
        <w:tc>
          <w:tcPr>
            <w:tcW w:w="2974" w:type="dxa"/>
            <w:shd w:val="clear" w:color="auto" w:fill="auto"/>
          </w:tcPr>
          <w:p w:rsidR="00EE6DC3" w:rsidRPr="009A3394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4C39DD">
              <w:rPr>
                <w:rFonts w:ascii="Calibri" w:hAnsi="Calibri" w:cs="Calibri"/>
                <w:sz w:val="20"/>
              </w:rPr>
              <w:t>Projekt naukowy - nasiona i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C39DD">
              <w:rPr>
                <w:rFonts w:ascii="Calibri" w:hAnsi="Calibri" w:cs="Calibri"/>
                <w:sz w:val="20"/>
              </w:rPr>
              <w:t>rośliny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E09DF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y</w:t>
            </w:r>
            <w:r w:rsidRPr="004E09DF">
              <w:rPr>
                <w:rFonts w:ascii="Calibri" w:hAnsi="Calibri" w:cs="Calibri"/>
                <w:sz w:val="20"/>
              </w:rPr>
              <w:t xml:space="preserve"> pod kątem zachowania zgodności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E09DF">
              <w:rPr>
                <w:rFonts w:ascii="Calibri" w:hAnsi="Calibri" w:cs="Calibri"/>
                <w:sz w:val="20"/>
              </w:rPr>
              <w:t>tematyką</w:t>
            </w:r>
          </w:p>
        </w:tc>
        <w:tc>
          <w:tcPr>
            <w:tcW w:w="4055" w:type="dxa"/>
            <w:shd w:val="clear" w:color="auto" w:fill="auto"/>
          </w:tcPr>
          <w:p w:rsidR="00EE6DC3" w:rsidRPr="0031249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4C39DD">
              <w:rPr>
                <w:rFonts w:ascii="Calibri" w:hAnsi="Calibri" w:cs="Calibri"/>
                <w:sz w:val="20"/>
              </w:rPr>
              <w:t>Zawartość</w:t>
            </w:r>
            <w:r>
              <w:rPr>
                <w:rFonts w:ascii="Calibri" w:hAnsi="Calibri" w:cs="Calibri"/>
                <w:sz w:val="20"/>
              </w:rPr>
              <w:t xml:space="preserve"> zestawu: </w:t>
            </w:r>
            <w:r w:rsidRPr="004C39DD">
              <w:rPr>
                <w:rFonts w:ascii="Calibri" w:hAnsi="Calibri" w:cs="Calibri"/>
                <w:sz w:val="20"/>
              </w:rPr>
              <w:t>4 dwustronne karty doświadczeń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C39DD">
              <w:rPr>
                <w:rFonts w:ascii="Calibri" w:hAnsi="Calibri" w:cs="Calibri"/>
                <w:sz w:val="20"/>
              </w:rPr>
              <w:t>4 dwustronne karty wiedzy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C39DD">
              <w:rPr>
                <w:rFonts w:ascii="Calibri" w:hAnsi="Calibri" w:cs="Calibri"/>
                <w:sz w:val="20"/>
              </w:rPr>
              <w:t>3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C39DD">
              <w:rPr>
                <w:rFonts w:ascii="Calibri" w:hAnsi="Calibri" w:cs="Calibri"/>
                <w:sz w:val="20"/>
              </w:rPr>
              <w:t>zbiorniczki na rośliny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C39DD">
              <w:rPr>
                <w:rFonts w:ascii="Calibri" w:hAnsi="Calibri" w:cs="Calibri"/>
                <w:sz w:val="20"/>
              </w:rPr>
              <w:t>2 pudełka "ciemnia"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C39DD">
              <w:rPr>
                <w:rFonts w:ascii="Calibri" w:hAnsi="Calibri" w:cs="Calibri"/>
                <w:sz w:val="20"/>
              </w:rPr>
              <w:t>model misia z rzepami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C39DD">
              <w:rPr>
                <w:rFonts w:ascii="Calibri" w:hAnsi="Calibri" w:cs="Calibri"/>
                <w:sz w:val="20"/>
              </w:rPr>
              <w:t>10 kartoników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C39DD">
              <w:rPr>
                <w:rFonts w:ascii="Calibri" w:hAnsi="Calibri" w:cs="Calibri"/>
                <w:sz w:val="20"/>
              </w:rPr>
              <w:t>nasionami roślin (na rzepy)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C39DD">
              <w:rPr>
                <w:rFonts w:ascii="Calibri" w:hAnsi="Calibri" w:cs="Calibri"/>
                <w:sz w:val="20"/>
              </w:rPr>
              <w:t>kartonik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C39DD">
              <w:rPr>
                <w:rFonts w:ascii="Calibri" w:hAnsi="Calibri" w:cs="Calibri"/>
                <w:sz w:val="20"/>
              </w:rPr>
              <w:t>modelem małpki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C39DD">
              <w:rPr>
                <w:rFonts w:ascii="Calibri" w:hAnsi="Calibri" w:cs="Calibri"/>
                <w:sz w:val="20"/>
              </w:rPr>
              <w:t>książeczka spiralna "ekosystemy"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4C39DD">
              <w:rPr>
                <w:rFonts w:ascii="Calibri" w:hAnsi="Calibri" w:cs="Calibri"/>
                <w:sz w:val="20"/>
              </w:rPr>
              <w:t>6 kartoników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4C39DD">
              <w:rPr>
                <w:rFonts w:ascii="Calibri" w:hAnsi="Calibri" w:cs="Calibri"/>
                <w:sz w:val="20"/>
              </w:rPr>
              <w:t>owocami/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C39DD">
              <w:rPr>
                <w:rFonts w:ascii="Calibri" w:hAnsi="Calibri" w:cs="Calibri"/>
                <w:sz w:val="20"/>
              </w:rPr>
              <w:t>nasionami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468755" cy="861060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755" cy="861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12.</w:t>
            </w:r>
          </w:p>
        </w:tc>
        <w:tc>
          <w:tcPr>
            <w:tcW w:w="2974" w:type="dxa"/>
            <w:shd w:val="clear" w:color="auto" w:fill="auto"/>
          </w:tcPr>
          <w:p w:rsidR="00EE6DC3" w:rsidRPr="009A3394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371A03">
              <w:rPr>
                <w:rFonts w:ascii="Calibri" w:hAnsi="Calibri" w:cs="Calibri"/>
                <w:sz w:val="20"/>
              </w:rPr>
              <w:t>Szklarnia na kółkach</w:t>
            </w:r>
          </w:p>
        </w:tc>
        <w:tc>
          <w:tcPr>
            <w:tcW w:w="4055" w:type="dxa"/>
            <w:shd w:val="clear" w:color="auto" w:fill="auto"/>
          </w:tcPr>
          <w:p w:rsidR="00EE6DC3" w:rsidRPr="0031249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371A03">
              <w:rPr>
                <w:rFonts w:ascii="Calibri" w:hAnsi="Calibri" w:cs="Calibri"/>
                <w:sz w:val="20"/>
              </w:rPr>
              <w:t xml:space="preserve">Dzięki kółkom </w:t>
            </w:r>
            <w:r>
              <w:rPr>
                <w:rFonts w:ascii="Calibri" w:hAnsi="Calibri" w:cs="Calibri"/>
                <w:sz w:val="20"/>
              </w:rPr>
              <w:t>szklarnia</w:t>
            </w:r>
            <w:r w:rsidRPr="00371A03">
              <w:rPr>
                <w:rFonts w:ascii="Calibri" w:hAnsi="Calibri" w:cs="Calibri"/>
                <w:sz w:val="20"/>
              </w:rPr>
              <w:t xml:space="preserve"> jest łatwa do przemieszczania</w:t>
            </w:r>
            <w:r>
              <w:rPr>
                <w:rFonts w:ascii="Calibri" w:hAnsi="Calibri" w:cs="Calibri"/>
                <w:sz w:val="20"/>
              </w:rPr>
              <w:t xml:space="preserve">. </w:t>
            </w:r>
            <w:r w:rsidRPr="00371A03">
              <w:rPr>
                <w:rFonts w:ascii="Calibri" w:hAnsi="Calibri" w:cs="Calibri"/>
                <w:sz w:val="20"/>
              </w:rPr>
              <w:t>W zestawie pokrowiec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71A03">
              <w:rPr>
                <w:rFonts w:ascii="Calibri" w:hAnsi="Calibri" w:cs="Calibri"/>
                <w:sz w:val="20"/>
              </w:rPr>
              <w:t xml:space="preserve">tworzywa sztucznego, który można łatwo otworzyć i zamknąć za pomocą zamka błyskawicznego. Boczna półka jest zintegrowana z uchwytem. Półka wewnętrzna jest ruchoma, nakładana. Stelaż wykonany </w:t>
            </w:r>
            <w:r w:rsidRPr="00371A03">
              <w:rPr>
                <w:rFonts w:ascii="Calibri" w:hAnsi="Calibri" w:cs="Calibri"/>
                <w:sz w:val="20"/>
              </w:rPr>
              <w:lastRenderedPageBreak/>
              <w:t>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371A03">
              <w:rPr>
                <w:rFonts w:ascii="Calibri" w:hAnsi="Calibri" w:cs="Calibri"/>
                <w:sz w:val="20"/>
              </w:rPr>
              <w:t>drewna i rury metalowej. Płyta, na której są ustawiane doniczki wykonana ze sklejki, zabezpieczonej odporną na wodę warstwą.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2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64565" cy="964565"/>
                  <wp:effectExtent l="0" t="0" r="6985" b="6985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565" cy="964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13.</w:t>
            </w:r>
          </w:p>
        </w:tc>
        <w:tc>
          <w:tcPr>
            <w:tcW w:w="2974" w:type="dxa"/>
            <w:shd w:val="clear" w:color="auto" w:fill="auto"/>
          </w:tcPr>
          <w:p w:rsidR="00EE6DC3" w:rsidRPr="009A3394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4F4D91">
              <w:rPr>
                <w:rFonts w:ascii="Calibri" w:hAnsi="Calibri" w:cs="Calibri"/>
                <w:sz w:val="20"/>
              </w:rPr>
              <w:t xml:space="preserve">Kwasomierz glebowy typu </w:t>
            </w:r>
            <w:proofErr w:type="spellStart"/>
            <w:r w:rsidRPr="004F4D91">
              <w:rPr>
                <w:rFonts w:ascii="Calibri" w:hAnsi="Calibri" w:cs="Calibri"/>
                <w:sz w:val="20"/>
              </w:rPr>
              <w:t>Helliga</w:t>
            </w:r>
            <w:proofErr w:type="spellEnd"/>
            <w:r w:rsidRPr="004F4D91">
              <w:rPr>
                <w:rFonts w:ascii="Calibri" w:hAnsi="Calibri" w:cs="Calibri"/>
                <w:sz w:val="20"/>
              </w:rPr>
              <w:t xml:space="preserve"> z płytką ceramiczną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4E09DF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y</w:t>
            </w:r>
            <w:r w:rsidRPr="004E09DF">
              <w:rPr>
                <w:rFonts w:ascii="Calibri" w:hAnsi="Calibri" w:cs="Calibri"/>
                <w:sz w:val="20"/>
              </w:rPr>
              <w:t xml:space="preserve"> pod kątem zachowania zgodności </w:t>
            </w:r>
            <w:r>
              <w:rPr>
                <w:rFonts w:ascii="Calibri" w:hAnsi="Calibri" w:cs="Calibri"/>
                <w:sz w:val="20"/>
              </w:rPr>
              <w:t>parametrów</w:t>
            </w:r>
          </w:p>
        </w:tc>
        <w:tc>
          <w:tcPr>
            <w:tcW w:w="4055" w:type="dxa"/>
            <w:shd w:val="clear" w:color="auto" w:fill="auto"/>
          </w:tcPr>
          <w:p w:rsidR="00EE6DC3" w:rsidRPr="0031249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E60971">
              <w:rPr>
                <w:rFonts w:ascii="Calibri" w:hAnsi="Calibri" w:cs="Calibri"/>
                <w:sz w:val="20"/>
              </w:rPr>
              <w:t xml:space="preserve">Profesjonalny kwasomierz glebowy typu </w:t>
            </w:r>
            <w:proofErr w:type="spellStart"/>
            <w:r w:rsidRPr="00E60971">
              <w:rPr>
                <w:rFonts w:ascii="Calibri" w:hAnsi="Calibri" w:cs="Calibri"/>
                <w:sz w:val="20"/>
              </w:rPr>
              <w:t>Helliga</w:t>
            </w:r>
            <w:proofErr w:type="spellEnd"/>
            <w:r w:rsidRPr="00E60971">
              <w:rPr>
                <w:rFonts w:ascii="Calibri" w:hAnsi="Calibri" w:cs="Calibri"/>
                <w:sz w:val="20"/>
              </w:rPr>
              <w:t xml:space="preserve"> wraz z płytką ceramiczną do przeprowadzania pomiarów. Kwasomierz charakteryzuje się dużą precyzją oraz szybkością uzyskania wyniku.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932180" cy="932180"/>
                  <wp:effectExtent l="0" t="0" r="1270" b="127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180" cy="932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14.</w:t>
            </w:r>
          </w:p>
        </w:tc>
        <w:tc>
          <w:tcPr>
            <w:tcW w:w="2974" w:type="dxa"/>
            <w:shd w:val="clear" w:color="auto" w:fill="auto"/>
          </w:tcPr>
          <w:p w:rsidR="00EE6DC3" w:rsidRPr="009A3394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018C9">
              <w:rPr>
                <w:rFonts w:ascii="Calibri" w:hAnsi="Calibri" w:cs="Calibri"/>
                <w:sz w:val="20"/>
              </w:rPr>
              <w:t>Worek entomologa</w:t>
            </w:r>
          </w:p>
        </w:tc>
        <w:tc>
          <w:tcPr>
            <w:tcW w:w="4055" w:type="dxa"/>
            <w:shd w:val="clear" w:color="auto" w:fill="auto"/>
          </w:tcPr>
          <w:p w:rsidR="00EE6DC3" w:rsidRPr="0031249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018C9">
              <w:rPr>
                <w:rFonts w:ascii="Calibri" w:hAnsi="Calibri" w:cs="Calibri"/>
                <w:sz w:val="20"/>
              </w:rPr>
              <w:t>Zawartość</w:t>
            </w:r>
            <w:r>
              <w:rPr>
                <w:rFonts w:ascii="Calibri" w:hAnsi="Calibri" w:cs="Calibri"/>
                <w:sz w:val="20"/>
              </w:rPr>
              <w:t xml:space="preserve"> zestawu: </w:t>
            </w:r>
            <w:r w:rsidRPr="00A018C9">
              <w:rPr>
                <w:rFonts w:ascii="Calibri" w:hAnsi="Calibri" w:cs="Calibri"/>
                <w:sz w:val="20"/>
              </w:rPr>
              <w:t>szczypce ze zbiorniczkiem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łapka na owady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pojemnik peryskopowy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A018C9">
              <w:rPr>
                <w:rFonts w:ascii="Calibri" w:hAnsi="Calibri" w:cs="Calibri"/>
                <w:sz w:val="20"/>
              </w:rPr>
              <w:t>lupami 2x, 3x, 4x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pojemnik z lupami 2x, 4x (dno z miarką)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studio podsłuchiwania owadów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lupa w metalowej obudowie 90 mm - 4x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 xml:space="preserve">3 x szalka </w:t>
            </w:r>
            <w:proofErr w:type="spellStart"/>
            <w:r w:rsidRPr="00A018C9">
              <w:rPr>
                <w:rFonts w:ascii="Calibri" w:hAnsi="Calibri" w:cs="Calibri"/>
                <w:sz w:val="20"/>
              </w:rPr>
              <w:t>Petriego</w:t>
            </w:r>
            <w:proofErr w:type="spellEnd"/>
            <w:r w:rsidRPr="00A018C9">
              <w:rPr>
                <w:rFonts w:ascii="Calibri" w:hAnsi="Calibri" w:cs="Calibri"/>
                <w:sz w:val="20"/>
              </w:rPr>
              <w:t xml:space="preserve"> 90/15 trójdzielna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2 x pęseta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notatnik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ołówek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pędzel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A018C9">
              <w:rPr>
                <w:rFonts w:ascii="Calibri" w:hAnsi="Calibri" w:cs="Calibri"/>
                <w:sz w:val="20"/>
              </w:rPr>
              <w:t>worek-plecak ze ściąganym sznurkiem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28065" cy="727075"/>
                  <wp:effectExtent l="0" t="0" r="635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065" cy="727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15.</w:t>
            </w:r>
          </w:p>
        </w:tc>
        <w:tc>
          <w:tcPr>
            <w:tcW w:w="2974" w:type="dxa"/>
            <w:shd w:val="clear" w:color="auto" w:fill="auto"/>
          </w:tcPr>
          <w:p w:rsidR="00EE6DC3" w:rsidRPr="009A3394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C4FF7">
              <w:rPr>
                <w:rFonts w:ascii="Calibri" w:hAnsi="Calibri" w:cs="Calibri"/>
                <w:sz w:val="20"/>
              </w:rPr>
              <w:t>Termometr paskowy - demonstracyjny 60 cm</w:t>
            </w:r>
          </w:p>
        </w:tc>
        <w:tc>
          <w:tcPr>
            <w:tcW w:w="4055" w:type="dxa"/>
            <w:shd w:val="clear" w:color="auto" w:fill="auto"/>
          </w:tcPr>
          <w:p w:rsidR="00EE6DC3" w:rsidRPr="0031249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C4FF7">
              <w:rPr>
                <w:rFonts w:ascii="Calibri" w:hAnsi="Calibri" w:cs="Calibri"/>
                <w:sz w:val="20"/>
              </w:rPr>
              <w:t>Termometr demonstracyjny posiada czerwony pasek pozwalający symulować określoną temperaturę.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6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443865" cy="850900"/>
                  <wp:effectExtent l="0" t="0" r="0" b="635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865" cy="850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16.</w:t>
            </w:r>
          </w:p>
        </w:tc>
        <w:tc>
          <w:tcPr>
            <w:tcW w:w="2974" w:type="dxa"/>
            <w:shd w:val="clear" w:color="auto" w:fill="auto"/>
          </w:tcPr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E36917">
              <w:rPr>
                <w:rFonts w:ascii="Calibri" w:hAnsi="Calibri" w:cs="Calibri"/>
                <w:sz w:val="20"/>
              </w:rPr>
              <w:t xml:space="preserve">Obieg wody w przyrodzie </w:t>
            </w:r>
            <w:r>
              <w:rPr>
                <w:rFonts w:ascii="Calibri" w:hAnsi="Calibri" w:cs="Calibri"/>
                <w:sz w:val="20"/>
              </w:rPr>
              <w:t>–</w:t>
            </w:r>
            <w:r w:rsidRPr="00E36917">
              <w:rPr>
                <w:rFonts w:ascii="Calibri" w:hAnsi="Calibri" w:cs="Calibri"/>
                <w:sz w:val="20"/>
              </w:rPr>
              <w:t xml:space="preserve"> </w:t>
            </w:r>
            <w:r>
              <w:rPr>
                <w:rFonts w:ascii="Calibri" w:hAnsi="Calibri" w:cs="Calibri"/>
                <w:sz w:val="20"/>
              </w:rPr>
              <w:t xml:space="preserve">schemat </w:t>
            </w:r>
            <w:r w:rsidRPr="00E36917">
              <w:rPr>
                <w:rFonts w:ascii="Calibri" w:hAnsi="Calibri" w:cs="Calibri"/>
                <w:sz w:val="20"/>
              </w:rPr>
              <w:t>magnetyczny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y</w:t>
            </w:r>
            <w:r w:rsidRPr="004E09DF">
              <w:rPr>
                <w:rFonts w:ascii="Calibri" w:hAnsi="Calibri" w:cs="Calibri"/>
                <w:sz w:val="20"/>
              </w:rPr>
              <w:t xml:space="preserve"> pod kątem zachowania zgodności </w:t>
            </w:r>
            <w:r>
              <w:rPr>
                <w:rFonts w:ascii="Calibri" w:hAnsi="Calibri" w:cs="Calibri"/>
                <w:sz w:val="20"/>
              </w:rPr>
              <w:t>parametrów)</w:t>
            </w:r>
          </w:p>
        </w:tc>
        <w:tc>
          <w:tcPr>
            <w:tcW w:w="4055" w:type="dxa"/>
            <w:shd w:val="clear" w:color="auto" w:fill="auto"/>
          </w:tcPr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E36917">
              <w:rPr>
                <w:rFonts w:ascii="Calibri" w:hAnsi="Calibri" w:cs="Calibri"/>
                <w:sz w:val="20"/>
              </w:rPr>
              <w:t>Czytelny, ruchomy schemat do demonstracji obiegu wody w przyrodzie.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36917">
              <w:rPr>
                <w:rFonts w:ascii="Calibri" w:hAnsi="Calibri" w:cs="Calibri"/>
                <w:sz w:val="20"/>
              </w:rPr>
              <w:t>Zawartość</w:t>
            </w:r>
            <w:r>
              <w:rPr>
                <w:rFonts w:ascii="Calibri" w:hAnsi="Calibri" w:cs="Calibri"/>
                <w:sz w:val="20"/>
              </w:rPr>
              <w:t xml:space="preserve"> zestawu: </w:t>
            </w:r>
            <w:r w:rsidRPr="00E36917">
              <w:rPr>
                <w:rFonts w:ascii="Calibri" w:hAnsi="Calibri" w:cs="Calibri"/>
                <w:sz w:val="20"/>
              </w:rPr>
              <w:t>8 kolorowych symboli (ląd, woda, słońce, 3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E36917">
              <w:rPr>
                <w:rFonts w:ascii="Calibri" w:hAnsi="Calibri" w:cs="Calibri"/>
                <w:sz w:val="20"/>
              </w:rPr>
              <w:t>różne chmury, deszcz i śnieg),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36917">
              <w:rPr>
                <w:rFonts w:ascii="Calibri" w:hAnsi="Calibri" w:cs="Calibri"/>
                <w:sz w:val="20"/>
              </w:rPr>
              <w:t>5 strzałek,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36917">
              <w:rPr>
                <w:rFonts w:ascii="Calibri" w:hAnsi="Calibri" w:cs="Calibri"/>
                <w:sz w:val="20"/>
              </w:rPr>
              <w:t>28 pasków z podpisami (14 w języku polskim, 14 w języku angielskim),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E36917">
              <w:rPr>
                <w:rFonts w:ascii="Calibri" w:hAnsi="Calibri" w:cs="Calibri"/>
                <w:sz w:val="20"/>
              </w:rPr>
              <w:t>wszystkie elementy wykonane z folii magnetycznej.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17.</w:t>
            </w:r>
          </w:p>
        </w:tc>
        <w:tc>
          <w:tcPr>
            <w:tcW w:w="2974" w:type="dxa"/>
            <w:shd w:val="clear" w:color="auto" w:fill="auto"/>
          </w:tcPr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E36917">
              <w:rPr>
                <w:rFonts w:ascii="Calibri" w:hAnsi="Calibri" w:cs="Calibri"/>
                <w:sz w:val="20"/>
              </w:rPr>
              <w:t>Poznajemy wodę - 13 doświadczeń dla klas I-IV</w:t>
            </w:r>
            <w:r>
              <w:rPr>
                <w:rFonts w:ascii="Calibri" w:hAnsi="Calibri" w:cs="Calibri"/>
                <w:sz w:val="20"/>
              </w:rPr>
              <w:t xml:space="preserve"> (</w:t>
            </w:r>
            <w:r w:rsidRPr="004E09DF">
              <w:rPr>
                <w:rFonts w:ascii="Calibri" w:hAnsi="Calibri" w:cs="Calibri"/>
                <w:sz w:val="20"/>
              </w:rPr>
              <w:t>lub równoważn</w:t>
            </w:r>
            <w:r>
              <w:rPr>
                <w:rFonts w:ascii="Calibri" w:hAnsi="Calibri" w:cs="Calibri"/>
                <w:sz w:val="20"/>
              </w:rPr>
              <w:t>y</w:t>
            </w:r>
            <w:r w:rsidRPr="004E09DF">
              <w:rPr>
                <w:rFonts w:ascii="Calibri" w:hAnsi="Calibri" w:cs="Calibri"/>
                <w:sz w:val="20"/>
              </w:rPr>
              <w:t xml:space="preserve"> pod kątem zachowania zgodności </w:t>
            </w:r>
            <w:r>
              <w:rPr>
                <w:rFonts w:ascii="Calibri" w:hAnsi="Calibri" w:cs="Calibri"/>
                <w:sz w:val="20"/>
              </w:rPr>
              <w:t>parametrów)</w:t>
            </w:r>
          </w:p>
        </w:tc>
        <w:tc>
          <w:tcPr>
            <w:tcW w:w="4055" w:type="dxa"/>
            <w:shd w:val="clear" w:color="auto" w:fill="auto"/>
          </w:tcPr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E36917">
              <w:rPr>
                <w:rFonts w:ascii="Calibri" w:hAnsi="Calibri" w:cs="Calibri"/>
                <w:sz w:val="20"/>
              </w:rPr>
              <w:t>Zawartość</w:t>
            </w:r>
            <w:r>
              <w:rPr>
                <w:rFonts w:ascii="Calibri" w:hAnsi="Calibri" w:cs="Calibri"/>
                <w:sz w:val="20"/>
              </w:rPr>
              <w:t xml:space="preserve"> zestawu: </w:t>
            </w:r>
            <w:r w:rsidRPr="00E36917">
              <w:rPr>
                <w:rFonts w:ascii="Calibri" w:hAnsi="Calibri" w:cs="Calibri"/>
                <w:sz w:val="20"/>
              </w:rPr>
              <w:t>szklana butelka z nakrętką</w:t>
            </w:r>
            <w:r>
              <w:rPr>
                <w:rFonts w:ascii="Calibri" w:hAnsi="Calibri" w:cs="Calibri"/>
                <w:sz w:val="20"/>
              </w:rPr>
              <w:t>, z</w:t>
            </w:r>
            <w:r w:rsidRPr="00E36917">
              <w:rPr>
                <w:rFonts w:ascii="Calibri" w:hAnsi="Calibri" w:cs="Calibri"/>
                <w:sz w:val="20"/>
              </w:rPr>
              <w:t>lewka wysoka 100 ml - szkło BORO 3.3 - biała skala - 2 szt.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 xml:space="preserve">szalka </w:t>
            </w:r>
            <w:proofErr w:type="spellStart"/>
            <w:r w:rsidRPr="00E36917">
              <w:rPr>
                <w:rFonts w:ascii="Calibri" w:hAnsi="Calibri" w:cs="Calibri"/>
                <w:sz w:val="20"/>
              </w:rPr>
              <w:t>Petriego</w:t>
            </w:r>
            <w:proofErr w:type="spellEnd"/>
            <w:r w:rsidRPr="00E36917">
              <w:rPr>
                <w:rFonts w:ascii="Calibri" w:hAnsi="Calibri" w:cs="Calibri"/>
                <w:sz w:val="20"/>
              </w:rPr>
              <w:t xml:space="preserve"> sterylna 90 mm (PS)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pipeta 3 ml (PE) - 5szt.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strzykawka 5 ml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strzykawka 10 ml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2 probówki (PS)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wąż silikonowy (wew. śr. 5 mm)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50 ml atramentu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kawałek materiału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gumka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kosmata nitka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60 ml płynu do naczyń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60 ml oleju spożywczego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60g soli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ołówek i notatnik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E36917">
              <w:rPr>
                <w:rFonts w:ascii="Calibri" w:hAnsi="Calibri" w:cs="Calibri"/>
                <w:sz w:val="20"/>
              </w:rPr>
              <w:t>13 kart A4 z opisem doświadczeń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055370" cy="737870"/>
                  <wp:effectExtent l="0" t="0" r="0" b="508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370" cy="737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18.</w:t>
            </w:r>
          </w:p>
        </w:tc>
        <w:tc>
          <w:tcPr>
            <w:tcW w:w="2974" w:type="dxa"/>
            <w:shd w:val="clear" w:color="auto" w:fill="auto"/>
          </w:tcPr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E36917">
              <w:rPr>
                <w:rFonts w:ascii="Calibri" w:hAnsi="Calibri" w:cs="Calibri"/>
                <w:sz w:val="20"/>
              </w:rPr>
              <w:t>Warsztat filtrowania - zestaw</w:t>
            </w:r>
          </w:p>
        </w:tc>
        <w:tc>
          <w:tcPr>
            <w:tcW w:w="4055" w:type="dxa"/>
            <w:shd w:val="clear" w:color="auto" w:fill="auto"/>
          </w:tcPr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1742A7">
              <w:rPr>
                <w:rFonts w:ascii="Calibri" w:hAnsi="Calibri" w:cs="Calibri"/>
                <w:sz w:val="20"/>
              </w:rPr>
              <w:t>Zawartość</w:t>
            </w:r>
            <w:r>
              <w:rPr>
                <w:rFonts w:ascii="Calibri" w:hAnsi="Calibri" w:cs="Calibri"/>
                <w:sz w:val="20"/>
              </w:rPr>
              <w:t xml:space="preserve"> zestawu</w:t>
            </w:r>
            <w:r w:rsidRPr="001742A7">
              <w:rPr>
                <w:rFonts w:ascii="Calibri" w:hAnsi="Calibri" w:cs="Calibri"/>
                <w:sz w:val="20"/>
              </w:rPr>
              <w:t>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1742A7">
              <w:rPr>
                <w:rFonts w:ascii="Calibri" w:hAnsi="Calibri" w:cs="Calibri"/>
                <w:sz w:val="20"/>
              </w:rPr>
              <w:t>1 duży lejek śr. 25,5 cm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1742A7">
              <w:rPr>
                <w:rFonts w:ascii="Calibri" w:hAnsi="Calibri" w:cs="Calibri"/>
                <w:sz w:val="20"/>
              </w:rPr>
              <w:t>1 metalowe sitko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1742A7">
              <w:rPr>
                <w:rFonts w:ascii="Calibri" w:hAnsi="Calibri" w:cs="Calibri"/>
                <w:sz w:val="20"/>
              </w:rPr>
              <w:t>filtry papierowe w dwóch rozmiarach (10 sztuk)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1742A7">
              <w:rPr>
                <w:rFonts w:ascii="Calibri" w:hAnsi="Calibri" w:cs="Calibri"/>
                <w:sz w:val="20"/>
              </w:rPr>
              <w:t>3 kg piasku kwarcowego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1742A7">
              <w:rPr>
                <w:rFonts w:ascii="Calibri" w:hAnsi="Calibri" w:cs="Calibri"/>
                <w:sz w:val="20"/>
              </w:rPr>
              <w:t>3 kg białego żwiru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1742A7">
              <w:rPr>
                <w:rFonts w:ascii="Calibri" w:hAnsi="Calibri" w:cs="Calibri"/>
                <w:sz w:val="20"/>
              </w:rPr>
              <w:t>300 ml granulatu węgla aktywnego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1742A7">
              <w:rPr>
                <w:rFonts w:ascii="Calibri" w:hAnsi="Calibri" w:cs="Calibri"/>
                <w:sz w:val="20"/>
              </w:rPr>
              <w:t>instrukcja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19.</w:t>
            </w:r>
          </w:p>
        </w:tc>
        <w:tc>
          <w:tcPr>
            <w:tcW w:w="2974" w:type="dxa"/>
            <w:shd w:val="clear" w:color="auto" w:fill="auto"/>
          </w:tcPr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D27C17">
              <w:rPr>
                <w:rFonts w:ascii="Calibri" w:hAnsi="Calibri" w:cs="Calibri"/>
                <w:sz w:val="20"/>
              </w:rPr>
              <w:t>Rosnący zestaw - warzywa</w:t>
            </w:r>
          </w:p>
        </w:tc>
        <w:tc>
          <w:tcPr>
            <w:tcW w:w="4055" w:type="dxa"/>
            <w:shd w:val="clear" w:color="auto" w:fill="auto"/>
          </w:tcPr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D27C17">
              <w:rPr>
                <w:rFonts w:ascii="Calibri" w:hAnsi="Calibri" w:cs="Calibri"/>
                <w:sz w:val="20"/>
              </w:rPr>
              <w:t>Zawartoś</w:t>
            </w:r>
            <w:r>
              <w:rPr>
                <w:rFonts w:ascii="Calibri" w:hAnsi="Calibri" w:cs="Calibri"/>
                <w:sz w:val="20"/>
              </w:rPr>
              <w:t xml:space="preserve">ć zestawu: </w:t>
            </w:r>
            <w:r w:rsidRPr="00D27C17">
              <w:rPr>
                <w:rFonts w:ascii="Calibri" w:hAnsi="Calibri" w:cs="Calibri"/>
                <w:sz w:val="20"/>
              </w:rPr>
              <w:t>4 kapsułki roślinne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D27C17">
              <w:rPr>
                <w:rFonts w:ascii="Calibri" w:hAnsi="Calibri" w:cs="Calibri"/>
                <w:sz w:val="20"/>
              </w:rPr>
              <w:t>nasionami 4 warzyw (pomidor, ogórek, papryka, sałata)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27C17">
              <w:rPr>
                <w:rFonts w:ascii="Calibri" w:hAnsi="Calibri" w:cs="Calibri"/>
                <w:sz w:val="20"/>
              </w:rPr>
              <w:t>4 papierowe doniczki (wym. 65 x 60 mm)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27C17">
              <w:rPr>
                <w:rFonts w:ascii="Calibri" w:hAnsi="Calibri" w:cs="Calibri"/>
                <w:sz w:val="20"/>
              </w:rPr>
              <w:t>4 krążki torfowe (śr. 40 mm)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D27C17">
              <w:rPr>
                <w:rFonts w:ascii="Calibri" w:hAnsi="Calibri" w:cs="Calibri"/>
                <w:sz w:val="20"/>
              </w:rPr>
              <w:t>pudełko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20.</w:t>
            </w:r>
          </w:p>
        </w:tc>
        <w:tc>
          <w:tcPr>
            <w:tcW w:w="2974" w:type="dxa"/>
            <w:shd w:val="clear" w:color="auto" w:fill="auto"/>
          </w:tcPr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Zestaw do hodowania roślin</w:t>
            </w:r>
          </w:p>
        </w:tc>
        <w:tc>
          <w:tcPr>
            <w:tcW w:w="405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</w:t>
            </w:r>
            <w:r w:rsidRPr="00565FA1">
              <w:rPr>
                <w:rFonts w:ascii="Calibri" w:hAnsi="Calibri" w:cs="Calibri"/>
                <w:sz w:val="20"/>
              </w:rPr>
              <w:t xml:space="preserve">estaw do hodowania </w:t>
            </w:r>
            <w:r>
              <w:rPr>
                <w:rFonts w:ascii="Calibri" w:hAnsi="Calibri" w:cs="Calibri"/>
                <w:sz w:val="20"/>
              </w:rPr>
              <w:t>owoców 4 szt.:</w:t>
            </w:r>
            <w:r w:rsidRPr="00565FA1">
              <w:rPr>
                <w:rFonts w:ascii="Calibri" w:hAnsi="Calibri" w:cs="Calibri"/>
                <w:sz w:val="20"/>
              </w:rPr>
              <w:t xml:space="preserve"> nasiona/sadzonki, ziemia, doniczki, narzędzia, rękawice, konewk</w:t>
            </w:r>
            <w:r>
              <w:rPr>
                <w:rFonts w:ascii="Calibri" w:hAnsi="Calibri" w:cs="Calibri"/>
                <w:sz w:val="20"/>
              </w:rPr>
              <w:t>a.</w:t>
            </w:r>
          </w:p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</w:t>
            </w:r>
            <w:r w:rsidRPr="00565FA1">
              <w:rPr>
                <w:rFonts w:ascii="Calibri" w:hAnsi="Calibri" w:cs="Calibri"/>
                <w:sz w:val="20"/>
              </w:rPr>
              <w:t xml:space="preserve">estaw do hodowania </w:t>
            </w:r>
            <w:r>
              <w:rPr>
                <w:rFonts w:ascii="Calibri" w:hAnsi="Calibri" w:cs="Calibri"/>
                <w:sz w:val="20"/>
              </w:rPr>
              <w:t>warzyw 4 szt.:</w:t>
            </w:r>
          </w:p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565FA1">
              <w:rPr>
                <w:rFonts w:ascii="Calibri" w:hAnsi="Calibri" w:cs="Calibri"/>
                <w:sz w:val="20"/>
              </w:rPr>
              <w:t>nasiona/sadzonki, ziemia, doniczki, narzędzia, rękawice, konewk</w:t>
            </w:r>
            <w:r>
              <w:rPr>
                <w:rFonts w:ascii="Calibri" w:hAnsi="Calibri" w:cs="Calibri"/>
                <w:sz w:val="20"/>
              </w:rPr>
              <w:t>a.</w:t>
            </w:r>
          </w:p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</w:t>
            </w:r>
            <w:r w:rsidRPr="00565FA1">
              <w:rPr>
                <w:rFonts w:ascii="Calibri" w:hAnsi="Calibri" w:cs="Calibri"/>
                <w:sz w:val="20"/>
              </w:rPr>
              <w:t xml:space="preserve">estaw do hodowania </w:t>
            </w:r>
            <w:r>
              <w:rPr>
                <w:rFonts w:ascii="Calibri" w:hAnsi="Calibri" w:cs="Calibri"/>
                <w:sz w:val="20"/>
              </w:rPr>
              <w:t>kwiatów 4 szt.:</w:t>
            </w:r>
          </w:p>
          <w:p w:rsidR="00EE6DC3" w:rsidRPr="00AC4FF7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565FA1">
              <w:rPr>
                <w:rFonts w:ascii="Calibri" w:hAnsi="Calibri" w:cs="Calibri"/>
                <w:sz w:val="20"/>
              </w:rPr>
              <w:t>nasiona/sadzonki, ziemia, doniczki, narzędzia, rękawice, konewk</w:t>
            </w:r>
            <w:r>
              <w:rPr>
                <w:rFonts w:ascii="Calibri" w:hAnsi="Calibri" w:cs="Calibri"/>
                <w:sz w:val="20"/>
              </w:rPr>
              <w:t>a.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  <w:tr w:rsidR="00EE6DC3" w:rsidRPr="007A20AF" w:rsidTr="00E40DFA">
        <w:trPr>
          <w:trHeight w:val="279"/>
        </w:trPr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21.</w:t>
            </w:r>
          </w:p>
        </w:tc>
        <w:tc>
          <w:tcPr>
            <w:tcW w:w="297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884480">
              <w:rPr>
                <w:rFonts w:ascii="Calibri" w:hAnsi="Calibri" w:cs="Calibri"/>
                <w:sz w:val="20"/>
              </w:rPr>
              <w:t>Troszczymy się o naszą planetę - oszczędzamy wodę</w:t>
            </w:r>
          </w:p>
        </w:tc>
        <w:tc>
          <w:tcPr>
            <w:tcW w:w="405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884480">
              <w:rPr>
                <w:rFonts w:ascii="Calibri" w:hAnsi="Calibri" w:cs="Calibri"/>
                <w:sz w:val="20"/>
              </w:rPr>
              <w:t>Zawartość</w:t>
            </w:r>
            <w:r>
              <w:rPr>
                <w:rFonts w:ascii="Calibri" w:hAnsi="Calibri" w:cs="Calibri"/>
                <w:sz w:val="20"/>
              </w:rPr>
              <w:t xml:space="preserve"> zestawu</w:t>
            </w:r>
            <w:r w:rsidRPr="00884480">
              <w:rPr>
                <w:rFonts w:ascii="Calibri" w:hAnsi="Calibri" w:cs="Calibri"/>
                <w:sz w:val="20"/>
              </w:rPr>
              <w:t>: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84480">
              <w:rPr>
                <w:rFonts w:ascii="Calibri" w:hAnsi="Calibri" w:cs="Calibri"/>
                <w:sz w:val="20"/>
              </w:rPr>
              <w:t>30 kolorowych kart (13,5 x 16,5 cm),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84480">
              <w:rPr>
                <w:rFonts w:ascii="Calibri" w:hAnsi="Calibri" w:cs="Calibri"/>
                <w:sz w:val="20"/>
              </w:rPr>
              <w:t>płyta z nagraniem tekstu (ok. 20 min),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84480">
              <w:rPr>
                <w:rFonts w:ascii="Calibri" w:hAnsi="Calibri" w:cs="Calibri"/>
                <w:sz w:val="20"/>
              </w:rPr>
              <w:t>5 drewnianych podstawek na karty,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884480">
              <w:rPr>
                <w:rFonts w:ascii="Calibri" w:hAnsi="Calibri" w:cs="Calibri"/>
                <w:sz w:val="20"/>
              </w:rPr>
              <w:t>instrukcja</w:t>
            </w:r>
            <w:r>
              <w:rPr>
                <w:rFonts w:ascii="Calibri" w:hAnsi="Calibri" w:cs="Calibri"/>
                <w:sz w:val="20"/>
              </w:rPr>
              <w:t xml:space="preserve">, </w:t>
            </w:r>
            <w:r w:rsidRPr="00884480">
              <w:rPr>
                <w:rFonts w:ascii="Calibri" w:hAnsi="Calibri" w:cs="Calibri"/>
                <w:sz w:val="20"/>
              </w:rPr>
              <w:t>na płycie dodatkowo znajdują się czarno-białe kolorowanki do wydrukowania.</w:t>
            </w:r>
          </w:p>
        </w:tc>
        <w:tc>
          <w:tcPr>
            <w:tcW w:w="69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539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10</w:t>
      </w:r>
      <w:r>
        <w:rPr>
          <w:rFonts w:ascii="Calibri" w:hAnsi="Calibri" w:cs="Calibri"/>
        </w:rPr>
        <w:t xml:space="preserve"> jest dostawa strojów </w:t>
      </w:r>
      <w:r w:rsidRPr="00F35E1D">
        <w:rPr>
          <w:rFonts w:ascii="Calibri" w:hAnsi="Calibri" w:cs="Calibri"/>
        </w:rPr>
        <w:t>do zajęć z regionalizmu</w:t>
      </w:r>
      <w:r>
        <w:rPr>
          <w:rFonts w:ascii="Calibri" w:hAnsi="Calibri" w:cs="Calibri"/>
        </w:rPr>
        <w:t>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32"/>
        <w:gridCol w:w="4166"/>
        <w:gridCol w:w="705"/>
        <w:gridCol w:w="2364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Strój śląski dziewczęcy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Zestaw zawiera: wianek 1 szt., bluzkę 1 szt., </w:t>
            </w:r>
            <w:proofErr w:type="spellStart"/>
            <w:r>
              <w:rPr>
                <w:rFonts w:ascii="Calibri" w:hAnsi="Calibri" w:cs="Calibri"/>
                <w:sz w:val="20"/>
              </w:rPr>
              <w:t>kabotek</w:t>
            </w:r>
            <w:proofErr w:type="spellEnd"/>
            <w:r>
              <w:rPr>
                <w:rFonts w:ascii="Calibri" w:hAnsi="Calibri" w:cs="Calibri"/>
                <w:sz w:val="20"/>
              </w:rPr>
              <w:t xml:space="preserve"> 1 szt., spódnicę 1 szt., fartuch 1 szt., korale, wstążki 2 szt. Rozmiar uniwersalny.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5A23C6"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752475" cy="1333500"/>
                  <wp:effectExtent l="0" t="0" r="9525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Strój śląski chłopięcy</w:t>
            </w:r>
          </w:p>
        </w:tc>
        <w:tc>
          <w:tcPr>
            <w:tcW w:w="4166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Zestaw zawiera: białą koszulę 1 szt., spodnie 1 szt., kamizelkę 1 szt. Rozmiar uniwersalny.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847725" cy="1130300"/>
                  <wp:effectExtent l="0" t="0" r="9525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130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 xml:space="preserve">Przedmiotem zamówienia w </w:t>
      </w:r>
      <w:r w:rsidRPr="003C7BDA">
        <w:rPr>
          <w:rFonts w:ascii="Calibri" w:hAnsi="Calibri" w:cs="Calibri"/>
          <w:b/>
        </w:rPr>
        <w:t xml:space="preserve">części </w:t>
      </w:r>
      <w:r>
        <w:rPr>
          <w:rFonts w:ascii="Calibri" w:hAnsi="Calibri" w:cs="Calibri"/>
          <w:b/>
        </w:rPr>
        <w:t>11</w:t>
      </w:r>
      <w:r>
        <w:rPr>
          <w:rFonts w:ascii="Calibri" w:hAnsi="Calibri" w:cs="Calibri"/>
        </w:rPr>
        <w:t xml:space="preserve"> jest dostawa pomocy do zajęć prozdrowotnych:</w:t>
      </w: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3032"/>
        <w:gridCol w:w="4166"/>
        <w:gridCol w:w="705"/>
        <w:gridCol w:w="2364"/>
      </w:tblGrid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L.p.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Nazwa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Opis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Ilość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7A20AF">
              <w:rPr>
                <w:rFonts w:ascii="Calibri" w:hAnsi="Calibri" w:cs="Calibri"/>
                <w:sz w:val="20"/>
              </w:rPr>
              <w:t>Zdjęcie poglądowe</w:t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1.</w:t>
            </w:r>
          </w:p>
        </w:tc>
        <w:tc>
          <w:tcPr>
            <w:tcW w:w="3032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Model do nauki higieny jamy ustnej</w:t>
            </w:r>
          </w:p>
        </w:tc>
        <w:tc>
          <w:tcPr>
            <w:tcW w:w="4166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Model demonstracyjny</w:t>
            </w:r>
            <w:r>
              <w:rPr>
                <w:rFonts w:ascii="Calibri" w:hAnsi="Calibri" w:cs="Calibri"/>
                <w:sz w:val="20"/>
              </w:rPr>
              <w:t xml:space="preserve"> </w:t>
            </w:r>
            <w:r w:rsidRPr="00A94152">
              <w:rPr>
                <w:rFonts w:ascii="Calibri" w:hAnsi="Calibri" w:cs="Calibri"/>
                <w:sz w:val="20"/>
              </w:rPr>
              <w:t>do nauki higieny jamy ustnej, powiększony w stosunku do naturalnych rozmiarów ok. 2x, przeznaczony do nauki higieny jamy ustnej. Dołączona szczoteczka.</w:t>
            </w:r>
          </w:p>
        </w:tc>
        <w:tc>
          <w:tcPr>
            <w:tcW w:w="705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Pr="007A20AF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899160" cy="653415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160" cy="653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DC3" w:rsidRPr="007A20AF" w:rsidTr="00E40DFA">
        <w:tc>
          <w:tcPr>
            <w:tcW w:w="507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2.</w:t>
            </w:r>
          </w:p>
        </w:tc>
        <w:tc>
          <w:tcPr>
            <w:tcW w:w="3032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Pokazowa apteczka szkolna</w:t>
            </w:r>
          </w:p>
        </w:tc>
        <w:tc>
          <w:tcPr>
            <w:tcW w:w="4166" w:type="dxa"/>
            <w:shd w:val="clear" w:color="auto" w:fill="auto"/>
          </w:tcPr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Apteczka, której zawartość umieszczona jest w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A94152">
              <w:rPr>
                <w:rFonts w:ascii="Calibri" w:hAnsi="Calibri" w:cs="Calibri"/>
                <w:sz w:val="20"/>
              </w:rPr>
              <w:t>plecaku wykonanym z tkaniny wodoodpornej w żywym czerwonym kolorze widocznym z</w:t>
            </w:r>
            <w:r>
              <w:rPr>
                <w:rFonts w:ascii="Calibri" w:hAnsi="Calibri" w:cs="Calibri"/>
                <w:sz w:val="20"/>
              </w:rPr>
              <w:t> </w:t>
            </w:r>
            <w:r w:rsidRPr="00A94152">
              <w:rPr>
                <w:rFonts w:ascii="Calibri" w:hAnsi="Calibri" w:cs="Calibri"/>
                <w:sz w:val="20"/>
              </w:rPr>
              <w:t>daleka. Doskonała podczas zajęć terenowych, wyjazdów, a także udzielania pomocy na boisku szkolnym.</w:t>
            </w:r>
            <w:r>
              <w:rPr>
                <w:rFonts w:ascii="Calibri" w:hAnsi="Calibri" w:cs="Calibri"/>
                <w:sz w:val="20"/>
              </w:rPr>
              <w:t xml:space="preserve"> Przykładowy s</w:t>
            </w:r>
            <w:r w:rsidRPr="00A94152">
              <w:rPr>
                <w:rFonts w:ascii="Calibri" w:hAnsi="Calibri" w:cs="Calibri"/>
                <w:sz w:val="20"/>
              </w:rPr>
              <w:t>kład apteczki: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- 1 szt. Kompres zimny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- 2 szt. Kompres na oko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- 3 szt. Kompres 10x10 a2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- 2 szt. Opaska elastyczna 4 m x 6 cm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lastRenderedPageBreak/>
              <w:t>- 2 szt. Opaska elastyczna 4 m x 8 cm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 xml:space="preserve">- 1 </w:t>
            </w:r>
            <w:proofErr w:type="spellStart"/>
            <w:r w:rsidRPr="00A94152">
              <w:rPr>
                <w:rFonts w:ascii="Calibri" w:hAnsi="Calibri" w:cs="Calibri"/>
                <w:sz w:val="20"/>
              </w:rPr>
              <w:t>kpl</w:t>
            </w:r>
            <w:proofErr w:type="spellEnd"/>
            <w:r w:rsidRPr="00A94152">
              <w:rPr>
                <w:rFonts w:ascii="Calibri" w:hAnsi="Calibri" w:cs="Calibri"/>
                <w:sz w:val="20"/>
              </w:rPr>
              <w:t>. Plaster 10 x 6cm (8 szt.)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 xml:space="preserve">- 1 </w:t>
            </w:r>
            <w:proofErr w:type="spellStart"/>
            <w:r w:rsidRPr="00A94152">
              <w:rPr>
                <w:rFonts w:ascii="Calibri" w:hAnsi="Calibri" w:cs="Calibri"/>
                <w:sz w:val="20"/>
              </w:rPr>
              <w:t>kpl</w:t>
            </w:r>
            <w:proofErr w:type="spellEnd"/>
            <w:r w:rsidRPr="00A94152">
              <w:rPr>
                <w:rFonts w:ascii="Calibri" w:hAnsi="Calibri" w:cs="Calibri"/>
                <w:sz w:val="20"/>
              </w:rPr>
              <w:t>. Plaster ( 14 szt.)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- 1 szt. Plaster 5m x 2,5 cm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- 3 szt. Opatrunek indywidualny M sterylny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- 1 szt. Opatrunek indywidualny G sterylny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- 1 szt. Opatrunek indywidualny K sterylny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- 1szt. Chusta opatrunkowa 60 x 80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- 2 szt. Chusta trójkątna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 xml:space="preserve">- 1 </w:t>
            </w:r>
            <w:proofErr w:type="spellStart"/>
            <w:r w:rsidRPr="00A94152">
              <w:rPr>
                <w:rFonts w:ascii="Calibri" w:hAnsi="Calibri" w:cs="Calibri"/>
                <w:sz w:val="20"/>
              </w:rPr>
              <w:t>kpl</w:t>
            </w:r>
            <w:proofErr w:type="spellEnd"/>
            <w:r w:rsidRPr="00A94152">
              <w:rPr>
                <w:rFonts w:ascii="Calibri" w:hAnsi="Calibri" w:cs="Calibri"/>
                <w:sz w:val="20"/>
              </w:rPr>
              <w:t xml:space="preserve">. Chusta z </w:t>
            </w:r>
            <w:proofErr w:type="spellStart"/>
            <w:r w:rsidRPr="00A94152">
              <w:rPr>
                <w:rFonts w:ascii="Calibri" w:hAnsi="Calibri" w:cs="Calibri"/>
                <w:sz w:val="20"/>
              </w:rPr>
              <w:t>fliseliny</w:t>
            </w:r>
            <w:proofErr w:type="spellEnd"/>
            <w:r w:rsidRPr="00A94152">
              <w:rPr>
                <w:rFonts w:ascii="Calibri" w:hAnsi="Calibri" w:cs="Calibri"/>
                <w:sz w:val="20"/>
              </w:rPr>
              <w:t xml:space="preserve"> (5 szt.)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- 1 szt. Koc ratunkowy 160 x 210 cm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- 1 szt. Nożyczki 19cm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 xml:space="preserve">- 4 szt. Rękawice </w:t>
            </w:r>
            <w:proofErr w:type="spellStart"/>
            <w:r w:rsidRPr="00A94152">
              <w:rPr>
                <w:rFonts w:ascii="Calibri" w:hAnsi="Calibri" w:cs="Calibri"/>
                <w:sz w:val="20"/>
              </w:rPr>
              <w:t>latex</w:t>
            </w:r>
            <w:proofErr w:type="spellEnd"/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- 6 szt. Chusteczka dezynfekująca</w:t>
            </w:r>
          </w:p>
          <w:p w:rsidR="00EE6DC3" w:rsidRPr="00A94152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- 1 szt. Ustnik do sztucznego oddychania</w:t>
            </w:r>
          </w:p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 w:rsidRPr="00A94152">
              <w:rPr>
                <w:rFonts w:ascii="Calibri" w:hAnsi="Calibri" w:cs="Calibri"/>
                <w:sz w:val="20"/>
              </w:rPr>
              <w:t>- 1 szt. Instrukcja udzielania Pierwszej Pomocy wraz z wykazem telefonów alarmowych</w:t>
            </w:r>
            <w:r>
              <w:rPr>
                <w:rFonts w:ascii="Calibri" w:hAnsi="Calibri" w:cs="Calibri"/>
                <w:sz w:val="20"/>
              </w:rPr>
              <w:t>.</w:t>
            </w:r>
          </w:p>
        </w:tc>
        <w:tc>
          <w:tcPr>
            <w:tcW w:w="705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lastRenderedPageBreak/>
              <w:t>1</w:t>
            </w:r>
          </w:p>
        </w:tc>
        <w:tc>
          <w:tcPr>
            <w:tcW w:w="2364" w:type="dxa"/>
            <w:shd w:val="clear" w:color="auto" w:fill="auto"/>
          </w:tcPr>
          <w:p w:rsidR="00EE6DC3" w:rsidRDefault="00EE6DC3" w:rsidP="00E40DFA">
            <w:pPr>
              <w:pStyle w:val="Tekstpodstawowy"/>
              <w:tabs>
                <w:tab w:val="left" w:pos="732"/>
              </w:tabs>
              <w:spacing w:line="276" w:lineRule="auto"/>
              <w:jc w:val="lef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noProof/>
                <w:sz w:val="20"/>
                <w:lang w:eastAsia="pl-PL"/>
              </w:rPr>
              <w:drawing>
                <wp:inline distT="0" distB="0" distL="0" distR="0">
                  <wp:extent cx="1194435" cy="895985"/>
                  <wp:effectExtent l="0" t="0" r="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435" cy="895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Pr="005B561A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  <w:r w:rsidRPr="006F5110">
        <w:rPr>
          <w:rFonts w:ascii="Calibri" w:hAnsi="Calibri" w:cs="Calibri"/>
        </w:rPr>
        <w:t>Kod CPV 39162100-6 pomoce dydaktyczne</w:t>
      </w: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jc w:val="left"/>
        <w:rPr>
          <w:rFonts w:ascii="Calibri" w:hAnsi="Calibri" w:cs="Calibri"/>
        </w:rPr>
      </w:pPr>
    </w:p>
    <w:p w:rsidR="00EE6DC3" w:rsidRDefault="00EE6DC3" w:rsidP="00EE6DC3">
      <w:pPr>
        <w:pStyle w:val="Tekstpodstawowy"/>
        <w:tabs>
          <w:tab w:val="left" w:pos="732"/>
        </w:tabs>
        <w:spacing w:line="276" w:lineRule="auto"/>
        <w:rPr>
          <w:rFonts w:ascii="Calibri" w:hAnsi="Calibri" w:cs="Calibri"/>
        </w:rPr>
      </w:pPr>
      <w:r w:rsidRPr="006F1645">
        <w:rPr>
          <w:rFonts w:ascii="Calibri" w:hAnsi="Calibri" w:cs="Calibri"/>
        </w:rPr>
        <w:t xml:space="preserve">Wykonawca </w:t>
      </w:r>
      <w:r>
        <w:rPr>
          <w:rFonts w:ascii="Calibri" w:hAnsi="Calibri" w:cs="Calibri"/>
        </w:rPr>
        <w:t xml:space="preserve">składając ofertę </w:t>
      </w:r>
      <w:r w:rsidRPr="006F1645">
        <w:rPr>
          <w:rFonts w:ascii="Calibri" w:hAnsi="Calibri" w:cs="Calibri"/>
        </w:rPr>
        <w:t>zobowiązuje się dostarczyć przedmiot zamówienia fabrycznie nowy,</w:t>
      </w:r>
      <w:r>
        <w:rPr>
          <w:rFonts w:ascii="Calibri" w:hAnsi="Calibri" w:cs="Calibri"/>
        </w:rPr>
        <w:t xml:space="preserve"> </w:t>
      </w:r>
      <w:r w:rsidRPr="006F1645">
        <w:rPr>
          <w:rFonts w:ascii="Calibri" w:hAnsi="Calibri" w:cs="Calibri"/>
        </w:rPr>
        <w:t>nieuszkodzony, wolny od wad fizycznych i prawnych oraz odpowiadający obowiązującym</w:t>
      </w:r>
      <w:r>
        <w:rPr>
          <w:rFonts w:ascii="Calibri" w:hAnsi="Calibri" w:cs="Calibri"/>
        </w:rPr>
        <w:t xml:space="preserve"> </w:t>
      </w:r>
      <w:r w:rsidRPr="006F1645">
        <w:rPr>
          <w:rFonts w:ascii="Calibri" w:hAnsi="Calibri" w:cs="Calibri"/>
        </w:rPr>
        <w:t xml:space="preserve">normom </w:t>
      </w:r>
      <w:r>
        <w:rPr>
          <w:rFonts w:ascii="Calibri" w:hAnsi="Calibri" w:cs="Calibri"/>
        </w:rPr>
        <w:t xml:space="preserve">na Jednolitym Rynku Europejskim lub równoważnym </w:t>
      </w:r>
      <w:r w:rsidRPr="006F1645">
        <w:rPr>
          <w:rFonts w:ascii="Calibri" w:hAnsi="Calibri" w:cs="Calibri"/>
        </w:rPr>
        <w:t>zgodnie z</w:t>
      </w:r>
      <w:r>
        <w:rPr>
          <w:rFonts w:ascii="Calibri" w:hAnsi="Calibri" w:cs="Calibri"/>
        </w:rPr>
        <w:t> </w:t>
      </w:r>
      <w:r w:rsidRPr="006F1645">
        <w:rPr>
          <w:rFonts w:ascii="Calibri" w:hAnsi="Calibri" w:cs="Calibri"/>
        </w:rPr>
        <w:t>obowiązującymi przepisami prawa.</w:t>
      </w:r>
      <w:r>
        <w:rPr>
          <w:rFonts w:ascii="Calibri" w:hAnsi="Calibri" w:cs="Calibri"/>
        </w:rPr>
        <w:t xml:space="preserve"> Na każdym etapie postępowania Zamawiający zastrzega sobie możliwość wglądu w dokumentację potwierdzającą spełnienie norm.</w:t>
      </w:r>
    </w:p>
    <w:p w:rsidR="009351DA" w:rsidRDefault="009351DA"/>
    <w:sectPr w:rsidR="009351D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ans"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3A27F9A"/>
    <w:multiLevelType w:val="hybridMultilevel"/>
    <w:tmpl w:val="2C4243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3801DE"/>
    <w:multiLevelType w:val="hybridMultilevel"/>
    <w:tmpl w:val="A9D4D9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EE28D5"/>
    <w:multiLevelType w:val="multilevel"/>
    <w:tmpl w:val="6E1C862E"/>
    <w:lvl w:ilvl="0">
      <w:start w:val="14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color w:val="auto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" w15:restartNumberingAfterBreak="0">
    <w:nsid w:val="0D6E5C39"/>
    <w:multiLevelType w:val="hybridMultilevel"/>
    <w:tmpl w:val="694883CC"/>
    <w:lvl w:ilvl="0" w:tplc="50CC395C">
      <w:start w:val="2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4" w:hanging="360"/>
      </w:pPr>
    </w:lvl>
    <w:lvl w:ilvl="2" w:tplc="0415001B" w:tentative="1">
      <w:start w:val="1"/>
      <w:numFmt w:val="lowerRoman"/>
      <w:lvlText w:val="%3."/>
      <w:lvlJc w:val="right"/>
      <w:pPr>
        <w:ind w:left="2224" w:hanging="180"/>
      </w:pPr>
    </w:lvl>
    <w:lvl w:ilvl="3" w:tplc="0415000F" w:tentative="1">
      <w:start w:val="1"/>
      <w:numFmt w:val="decimal"/>
      <w:lvlText w:val="%4."/>
      <w:lvlJc w:val="left"/>
      <w:pPr>
        <w:ind w:left="2944" w:hanging="360"/>
      </w:pPr>
    </w:lvl>
    <w:lvl w:ilvl="4" w:tplc="04150019" w:tentative="1">
      <w:start w:val="1"/>
      <w:numFmt w:val="lowerLetter"/>
      <w:lvlText w:val="%5."/>
      <w:lvlJc w:val="left"/>
      <w:pPr>
        <w:ind w:left="3664" w:hanging="360"/>
      </w:pPr>
    </w:lvl>
    <w:lvl w:ilvl="5" w:tplc="0415001B" w:tentative="1">
      <w:start w:val="1"/>
      <w:numFmt w:val="lowerRoman"/>
      <w:lvlText w:val="%6."/>
      <w:lvlJc w:val="right"/>
      <w:pPr>
        <w:ind w:left="4384" w:hanging="180"/>
      </w:pPr>
    </w:lvl>
    <w:lvl w:ilvl="6" w:tplc="0415000F" w:tentative="1">
      <w:start w:val="1"/>
      <w:numFmt w:val="decimal"/>
      <w:lvlText w:val="%7."/>
      <w:lvlJc w:val="left"/>
      <w:pPr>
        <w:ind w:left="5104" w:hanging="360"/>
      </w:pPr>
    </w:lvl>
    <w:lvl w:ilvl="7" w:tplc="04150019" w:tentative="1">
      <w:start w:val="1"/>
      <w:numFmt w:val="lowerLetter"/>
      <w:lvlText w:val="%8."/>
      <w:lvlJc w:val="left"/>
      <w:pPr>
        <w:ind w:left="5824" w:hanging="360"/>
      </w:pPr>
    </w:lvl>
    <w:lvl w:ilvl="8" w:tplc="0415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5" w15:restartNumberingAfterBreak="0">
    <w:nsid w:val="11CB4C1A"/>
    <w:multiLevelType w:val="hybridMultilevel"/>
    <w:tmpl w:val="751072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78037A"/>
    <w:multiLevelType w:val="hybridMultilevel"/>
    <w:tmpl w:val="D9065338"/>
    <w:lvl w:ilvl="0" w:tplc="2638AD0A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456969"/>
    <w:multiLevelType w:val="multilevel"/>
    <w:tmpl w:val="BA04D3F4"/>
    <w:lvl w:ilvl="0">
      <w:start w:val="2"/>
      <w:numFmt w:val="decimal"/>
      <w:lvlText w:val="%1."/>
      <w:lvlJc w:val="left"/>
      <w:pPr>
        <w:ind w:left="928" w:hanging="360"/>
      </w:pPr>
      <w:rPr>
        <w:rFonts w:hint="default"/>
        <w:b w:val="0"/>
        <w:bCs/>
        <w:i w:val="0"/>
        <w:iCs/>
        <w:strike w:val="0"/>
        <w:color w:val="auto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1E9B4D2B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232F7D68"/>
    <w:multiLevelType w:val="hybridMultilevel"/>
    <w:tmpl w:val="B6D0D8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9F6865"/>
    <w:multiLevelType w:val="multilevel"/>
    <w:tmpl w:val="B9324444"/>
    <w:lvl w:ilvl="0">
      <w:start w:val="2"/>
      <w:numFmt w:val="decimal"/>
      <w:lvlText w:val="%1."/>
      <w:lvlJc w:val="left"/>
      <w:pPr>
        <w:ind w:left="3195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2F8D6562"/>
    <w:multiLevelType w:val="hybridMultilevel"/>
    <w:tmpl w:val="65FCD03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E27EBC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39EE2758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0E66AD6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52C81024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563F6EB1"/>
    <w:multiLevelType w:val="hybridMultilevel"/>
    <w:tmpl w:val="88FE13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A1765D0"/>
    <w:multiLevelType w:val="hybridMultilevel"/>
    <w:tmpl w:val="33665A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D100242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 w15:restartNumberingAfterBreak="0">
    <w:nsid w:val="63271202"/>
    <w:multiLevelType w:val="hybridMultilevel"/>
    <w:tmpl w:val="2772CA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5FE189A"/>
    <w:multiLevelType w:val="hybridMultilevel"/>
    <w:tmpl w:val="F9189E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062553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 w15:restartNumberingAfterBreak="0">
    <w:nsid w:val="6DC85AFE"/>
    <w:multiLevelType w:val="hybridMultilevel"/>
    <w:tmpl w:val="16F2A5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EA755B9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4" w15:restartNumberingAfterBreak="0">
    <w:nsid w:val="6ED94474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5" w15:restartNumberingAfterBreak="0">
    <w:nsid w:val="70E71A4D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6" w15:restartNumberingAfterBreak="0">
    <w:nsid w:val="77FB25B1"/>
    <w:multiLevelType w:val="multilevel"/>
    <w:tmpl w:val="7F3CC5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color w:val="auto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7" w15:restartNumberingAfterBreak="0">
    <w:nsid w:val="7E013616"/>
    <w:multiLevelType w:val="multilevel"/>
    <w:tmpl w:val="B932444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bCs/>
        <w:i w:val="0"/>
        <w:iCs/>
      </w:rPr>
    </w:lvl>
    <w:lvl w:ilvl="2">
      <w:start w:val="1"/>
      <w:numFmt w:val="lowerLetter"/>
      <w:lvlText w:val="%3)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0"/>
  </w:num>
  <w:num w:numId="2">
    <w:abstractNumId w:val="6"/>
  </w:num>
  <w:num w:numId="3">
    <w:abstractNumId w:val="13"/>
  </w:num>
  <w:num w:numId="4">
    <w:abstractNumId w:val="4"/>
  </w:num>
  <w:num w:numId="5">
    <w:abstractNumId w:val="16"/>
  </w:num>
  <w:num w:numId="6">
    <w:abstractNumId w:val="14"/>
  </w:num>
  <w:num w:numId="7">
    <w:abstractNumId w:val="7"/>
  </w:num>
  <w:num w:numId="8">
    <w:abstractNumId w:val="8"/>
  </w:num>
  <w:num w:numId="9">
    <w:abstractNumId w:val="10"/>
  </w:num>
  <w:num w:numId="10">
    <w:abstractNumId w:val="21"/>
  </w:num>
  <w:num w:numId="11">
    <w:abstractNumId w:val="23"/>
  </w:num>
  <w:num w:numId="12">
    <w:abstractNumId w:val="15"/>
  </w:num>
  <w:num w:numId="13">
    <w:abstractNumId w:val="25"/>
  </w:num>
  <w:num w:numId="14">
    <w:abstractNumId w:val="27"/>
  </w:num>
  <w:num w:numId="15">
    <w:abstractNumId w:val="9"/>
  </w:num>
  <w:num w:numId="16">
    <w:abstractNumId w:val="18"/>
  </w:num>
  <w:num w:numId="17">
    <w:abstractNumId w:val="24"/>
  </w:num>
  <w:num w:numId="18">
    <w:abstractNumId w:val="26"/>
  </w:num>
  <w:num w:numId="19">
    <w:abstractNumId w:val="17"/>
  </w:num>
  <w:num w:numId="20">
    <w:abstractNumId w:val="1"/>
  </w:num>
  <w:num w:numId="21">
    <w:abstractNumId w:val="12"/>
  </w:num>
  <w:num w:numId="22">
    <w:abstractNumId w:val="3"/>
  </w:num>
  <w:num w:numId="23">
    <w:abstractNumId w:val="20"/>
  </w:num>
  <w:num w:numId="24">
    <w:abstractNumId w:val="11"/>
  </w:num>
  <w:num w:numId="25">
    <w:abstractNumId w:val="5"/>
  </w:num>
  <w:num w:numId="26">
    <w:abstractNumId w:val="2"/>
  </w:num>
  <w:num w:numId="27">
    <w:abstractNumId w:val="19"/>
  </w:num>
  <w:num w:numId="2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6DC3"/>
    <w:rsid w:val="0011577F"/>
    <w:rsid w:val="003F7217"/>
    <w:rsid w:val="008A6396"/>
    <w:rsid w:val="009351DA"/>
    <w:rsid w:val="00CC3080"/>
    <w:rsid w:val="00EE6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4245F7C4-0FC9-4D7C-B176-E15A609A82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E6DC3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1">
    <w:name w:val="heading 1"/>
    <w:basedOn w:val="Normalny"/>
    <w:next w:val="Normalny"/>
    <w:link w:val="Nagwek1Znak"/>
    <w:qFormat/>
    <w:rsid w:val="00EE6DC3"/>
    <w:pPr>
      <w:keepNext/>
      <w:spacing w:before="240" w:after="60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EE6DC3"/>
    <w:pPr>
      <w:keepNext/>
      <w:numPr>
        <w:ilvl w:val="1"/>
        <w:numId w:val="1"/>
      </w:numPr>
      <w:outlineLvl w:val="1"/>
    </w:pPr>
    <w:rPr>
      <w:b/>
    </w:rPr>
  </w:style>
  <w:style w:type="paragraph" w:styleId="Nagwek3">
    <w:name w:val="heading 3"/>
    <w:basedOn w:val="Normalny"/>
    <w:next w:val="Normalny"/>
    <w:link w:val="Nagwek3Znak"/>
    <w:qFormat/>
    <w:rsid w:val="00EE6DC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EE6DC3"/>
    <w:pPr>
      <w:suppressAutoHyphens w:val="0"/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E6DC3"/>
    <w:rPr>
      <w:rFonts w:ascii="Arial" w:eastAsia="Times New Roman" w:hAnsi="Arial" w:cs="Arial"/>
      <w:b/>
      <w:bCs/>
      <w:kern w:val="1"/>
      <w:sz w:val="32"/>
      <w:szCs w:val="32"/>
      <w:lang w:eastAsia="zh-CN"/>
    </w:rPr>
  </w:style>
  <w:style w:type="character" w:customStyle="1" w:styleId="Nagwek2Znak">
    <w:name w:val="Nagłówek 2 Znak"/>
    <w:basedOn w:val="Domylnaczcionkaakapitu"/>
    <w:link w:val="Nagwek2"/>
    <w:rsid w:val="00EE6DC3"/>
    <w:rPr>
      <w:rFonts w:ascii="Times New Roman" w:eastAsia="Times New Roman" w:hAnsi="Times New Roman" w:cs="Times New Roman"/>
      <w:b/>
      <w:sz w:val="24"/>
      <w:szCs w:val="24"/>
      <w:lang w:eastAsia="zh-CN"/>
    </w:rPr>
  </w:style>
  <w:style w:type="character" w:customStyle="1" w:styleId="Nagwek3Znak">
    <w:name w:val="Nagłówek 3 Znak"/>
    <w:basedOn w:val="Domylnaczcionkaakapitu"/>
    <w:link w:val="Nagwek3"/>
    <w:rsid w:val="00EE6DC3"/>
    <w:rPr>
      <w:rFonts w:ascii="Arial" w:eastAsia="Times New Roman" w:hAnsi="Arial" w:cs="Arial"/>
      <w:b/>
      <w:bCs/>
      <w:sz w:val="26"/>
      <w:szCs w:val="26"/>
      <w:lang w:eastAsia="zh-CN"/>
    </w:rPr>
  </w:style>
  <w:style w:type="character" w:customStyle="1" w:styleId="Nagwek6Znak">
    <w:name w:val="Nagłówek 6 Znak"/>
    <w:basedOn w:val="Domylnaczcionkaakapitu"/>
    <w:link w:val="Nagwek6"/>
    <w:rsid w:val="00EE6DC3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1z0">
    <w:name w:val="WW8Num1z0"/>
    <w:rsid w:val="00EE6DC3"/>
  </w:style>
  <w:style w:type="character" w:customStyle="1" w:styleId="WW8Num1z1">
    <w:name w:val="WW8Num1z1"/>
    <w:rsid w:val="00EE6DC3"/>
  </w:style>
  <w:style w:type="character" w:customStyle="1" w:styleId="WW8Num1z2">
    <w:name w:val="WW8Num1z2"/>
    <w:rsid w:val="00EE6DC3"/>
  </w:style>
  <w:style w:type="character" w:customStyle="1" w:styleId="WW8Num1z3">
    <w:name w:val="WW8Num1z3"/>
    <w:rsid w:val="00EE6DC3"/>
  </w:style>
  <w:style w:type="character" w:customStyle="1" w:styleId="WW8Num1z4">
    <w:name w:val="WW8Num1z4"/>
    <w:rsid w:val="00EE6DC3"/>
  </w:style>
  <w:style w:type="character" w:customStyle="1" w:styleId="WW8Num1z5">
    <w:name w:val="WW8Num1z5"/>
    <w:rsid w:val="00EE6DC3"/>
  </w:style>
  <w:style w:type="character" w:customStyle="1" w:styleId="WW8Num1z6">
    <w:name w:val="WW8Num1z6"/>
    <w:rsid w:val="00EE6DC3"/>
  </w:style>
  <w:style w:type="character" w:customStyle="1" w:styleId="WW8Num1z7">
    <w:name w:val="WW8Num1z7"/>
    <w:rsid w:val="00EE6DC3"/>
  </w:style>
  <w:style w:type="character" w:customStyle="1" w:styleId="WW8Num1z8">
    <w:name w:val="WW8Num1z8"/>
    <w:rsid w:val="00EE6DC3"/>
  </w:style>
  <w:style w:type="character" w:customStyle="1" w:styleId="WW8Num2z0">
    <w:name w:val="WW8Num2z0"/>
    <w:rsid w:val="00EE6DC3"/>
    <w:rPr>
      <w:b w:val="0"/>
      <w:spacing w:val="-4"/>
      <w:sz w:val="24"/>
      <w:szCs w:val="24"/>
      <w:shd w:val="clear" w:color="auto" w:fill="auto"/>
    </w:rPr>
  </w:style>
  <w:style w:type="character" w:customStyle="1" w:styleId="WW8Num3z0">
    <w:name w:val="WW8Num3z0"/>
    <w:rsid w:val="00EE6DC3"/>
    <w:rPr>
      <w:rFonts w:hint="default"/>
      <w:b w:val="0"/>
      <w:i/>
      <w:color w:val="auto"/>
      <w:spacing w:val="-4"/>
    </w:rPr>
  </w:style>
  <w:style w:type="character" w:customStyle="1" w:styleId="WW8Num4z0">
    <w:name w:val="WW8Num4z0"/>
    <w:rsid w:val="00EE6DC3"/>
    <w:rPr>
      <w:spacing w:val="-4"/>
    </w:rPr>
  </w:style>
  <w:style w:type="character" w:customStyle="1" w:styleId="WW8Num5z0">
    <w:name w:val="WW8Num5z0"/>
    <w:rsid w:val="00EE6DC3"/>
    <w:rPr>
      <w:b w:val="0"/>
      <w:spacing w:val="-4"/>
      <w:sz w:val="24"/>
      <w:szCs w:val="24"/>
      <w:shd w:val="clear" w:color="auto" w:fill="auto"/>
    </w:rPr>
  </w:style>
  <w:style w:type="character" w:customStyle="1" w:styleId="WW8Num6z0">
    <w:name w:val="WW8Num6z0"/>
    <w:rsid w:val="00EE6DC3"/>
    <w:rPr>
      <w:rFonts w:hint="default"/>
      <w:b w:val="0"/>
      <w:i w:val="0"/>
      <w:color w:val="auto"/>
      <w:spacing w:val="-4"/>
    </w:rPr>
  </w:style>
  <w:style w:type="character" w:customStyle="1" w:styleId="WW8Num6z2">
    <w:name w:val="WW8Num6z2"/>
    <w:rsid w:val="00EE6DC3"/>
  </w:style>
  <w:style w:type="character" w:customStyle="1" w:styleId="WW8Num6z3">
    <w:name w:val="WW8Num6z3"/>
    <w:rsid w:val="00EE6DC3"/>
  </w:style>
  <w:style w:type="character" w:customStyle="1" w:styleId="WW8Num6z4">
    <w:name w:val="WW8Num6z4"/>
    <w:rsid w:val="00EE6DC3"/>
  </w:style>
  <w:style w:type="character" w:customStyle="1" w:styleId="WW8Num6z5">
    <w:name w:val="WW8Num6z5"/>
    <w:rsid w:val="00EE6DC3"/>
  </w:style>
  <w:style w:type="character" w:customStyle="1" w:styleId="WW8Num6z6">
    <w:name w:val="WW8Num6z6"/>
    <w:rsid w:val="00EE6DC3"/>
  </w:style>
  <w:style w:type="character" w:customStyle="1" w:styleId="WW8Num6z7">
    <w:name w:val="WW8Num6z7"/>
    <w:rsid w:val="00EE6DC3"/>
  </w:style>
  <w:style w:type="character" w:customStyle="1" w:styleId="WW8Num6z8">
    <w:name w:val="WW8Num6z8"/>
    <w:rsid w:val="00EE6DC3"/>
  </w:style>
  <w:style w:type="character" w:customStyle="1" w:styleId="Domylnaczcionkaakapitu7">
    <w:name w:val="Domyślna czcionka akapitu7"/>
    <w:rsid w:val="00EE6DC3"/>
  </w:style>
  <w:style w:type="character" w:customStyle="1" w:styleId="Domylnaczcionkaakapitu6">
    <w:name w:val="Domyślna czcionka akapitu6"/>
    <w:rsid w:val="00EE6DC3"/>
  </w:style>
  <w:style w:type="character" w:customStyle="1" w:styleId="Domylnaczcionkaakapitu5">
    <w:name w:val="Domyślna czcionka akapitu5"/>
    <w:rsid w:val="00EE6DC3"/>
  </w:style>
  <w:style w:type="character" w:customStyle="1" w:styleId="Domylnaczcionkaakapitu4">
    <w:name w:val="Domyślna czcionka akapitu4"/>
    <w:rsid w:val="00EE6DC3"/>
  </w:style>
  <w:style w:type="character" w:customStyle="1" w:styleId="WW8Num4z2">
    <w:name w:val="WW8Num4z2"/>
    <w:rsid w:val="00EE6DC3"/>
  </w:style>
  <w:style w:type="character" w:customStyle="1" w:styleId="WW8Num4z3">
    <w:name w:val="WW8Num4z3"/>
    <w:rsid w:val="00EE6DC3"/>
  </w:style>
  <w:style w:type="character" w:customStyle="1" w:styleId="WW8Num4z4">
    <w:name w:val="WW8Num4z4"/>
    <w:rsid w:val="00EE6DC3"/>
  </w:style>
  <w:style w:type="character" w:customStyle="1" w:styleId="WW8Num4z5">
    <w:name w:val="WW8Num4z5"/>
    <w:rsid w:val="00EE6DC3"/>
  </w:style>
  <w:style w:type="character" w:customStyle="1" w:styleId="WW8Num4z6">
    <w:name w:val="WW8Num4z6"/>
    <w:rsid w:val="00EE6DC3"/>
  </w:style>
  <w:style w:type="character" w:customStyle="1" w:styleId="WW8Num4z7">
    <w:name w:val="WW8Num4z7"/>
    <w:rsid w:val="00EE6DC3"/>
  </w:style>
  <w:style w:type="character" w:customStyle="1" w:styleId="WW8Num4z8">
    <w:name w:val="WW8Num4z8"/>
    <w:rsid w:val="00EE6DC3"/>
  </w:style>
  <w:style w:type="character" w:customStyle="1" w:styleId="Domylnaczcionkaakapitu3">
    <w:name w:val="Domyślna czcionka akapitu3"/>
    <w:rsid w:val="00EE6DC3"/>
  </w:style>
  <w:style w:type="character" w:customStyle="1" w:styleId="WW8Num2z1">
    <w:name w:val="WW8Num2z1"/>
    <w:rsid w:val="00EE6DC3"/>
  </w:style>
  <w:style w:type="character" w:customStyle="1" w:styleId="WW8Num2z2">
    <w:name w:val="WW8Num2z2"/>
    <w:rsid w:val="00EE6DC3"/>
  </w:style>
  <w:style w:type="character" w:customStyle="1" w:styleId="WW8Num2z3">
    <w:name w:val="WW8Num2z3"/>
    <w:rsid w:val="00EE6DC3"/>
  </w:style>
  <w:style w:type="character" w:customStyle="1" w:styleId="WW8Num2z4">
    <w:name w:val="WW8Num2z4"/>
    <w:rsid w:val="00EE6DC3"/>
  </w:style>
  <w:style w:type="character" w:customStyle="1" w:styleId="WW8Num2z5">
    <w:name w:val="WW8Num2z5"/>
    <w:rsid w:val="00EE6DC3"/>
  </w:style>
  <w:style w:type="character" w:customStyle="1" w:styleId="WW8Num2z6">
    <w:name w:val="WW8Num2z6"/>
    <w:rsid w:val="00EE6DC3"/>
  </w:style>
  <w:style w:type="character" w:customStyle="1" w:styleId="WW8Num2z7">
    <w:name w:val="WW8Num2z7"/>
    <w:rsid w:val="00EE6DC3"/>
  </w:style>
  <w:style w:type="character" w:customStyle="1" w:styleId="WW8Num2z8">
    <w:name w:val="WW8Num2z8"/>
    <w:rsid w:val="00EE6DC3"/>
  </w:style>
  <w:style w:type="character" w:customStyle="1" w:styleId="WW8Num5z1">
    <w:name w:val="WW8Num5z1"/>
    <w:rsid w:val="00EE6DC3"/>
    <w:rPr>
      <w:rFonts w:ascii="Symbol" w:hAnsi="Symbol" w:cs="Symbol"/>
    </w:rPr>
  </w:style>
  <w:style w:type="character" w:customStyle="1" w:styleId="WW8Num5z2">
    <w:name w:val="WW8Num5z2"/>
    <w:rsid w:val="00EE6DC3"/>
  </w:style>
  <w:style w:type="character" w:customStyle="1" w:styleId="WW8Num5z3">
    <w:name w:val="WW8Num5z3"/>
    <w:rsid w:val="00EE6DC3"/>
  </w:style>
  <w:style w:type="character" w:customStyle="1" w:styleId="WW8Num5z4">
    <w:name w:val="WW8Num5z4"/>
    <w:rsid w:val="00EE6DC3"/>
  </w:style>
  <w:style w:type="character" w:customStyle="1" w:styleId="WW8Num5z5">
    <w:name w:val="WW8Num5z5"/>
    <w:rsid w:val="00EE6DC3"/>
  </w:style>
  <w:style w:type="character" w:customStyle="1" w:styleId="WW8Num5z6">
    <w:name w:val="WW8Num5z6"/>
    <w:rsid w:val="00EE6DC3"/>
  </w:style>
  <w:style w:type="character" w:customStyle="1" w:styleId="WW8Num5z7">
    <w:name w:val="WW8Num5z7"/>
    <w:rsid w:val="00EE6DC3"/>
  </w:style>
  <w:style w:type="character" w:customStyle="1" w:styleId="WW8Num5z8">
    <w:name w:val="WW8Num5z8"/>
    <w:rsid w:val="00EE6DC3"/>
  </w:style>
  <w:style w:type="character" w:customStyle="1" w:styleId="WW8Num7z0">
    <w:name w:val="WW8Num7z0"/>
    <w:rsid w:val="00EE6DC3"/>
  </w:style>
  <w:style w:type="character" w:customStyle="1" w:styleId="WW8Num7z1">
    <w:name w:val="WW8Num7z1"/>
    <w:rsid w:val="00EE6DC3"/>
  </w:style>
  <w:style w:type="character" w:customStyle="1" w:styleId="WW8Num7z2">
    <w:name w:val="WW8Num7z2"/>
    <w:rsid w:val="00EE6DC3"/>
  </w:style>
  <w:style w:type="character" w:customStyle="1" w:styleId="WW8Num7z3">
    <w:name w:val="WW8Num7z3"/>
    <w:rsid w:val="00EE6DC3"/>
  </w:style>
  <w:style w:type="character" w:customStyle="1" w:styleId="WW8Num7z4">
    <w:name w:val="WW8Num7z4"/>
    <w:rsid w:val="00EE6DC3"/>
  </w:style>
  <w:style w:type="character" w:customStyle="1" w:styleId="WW8Num7z5">
    <w:name w:val="WW8Num7z5"/>
    <w:rsid w:val="00EE6DC3"/>
  </w:style>
  <w:style w:type="character" w:customStyle="1" w:styleId="WW8Num7z6">
    <w:name w:val="WW8Num7z6"/>
    <w:rsid w:val="00EE6DC3"/>
  </w:style>
  <w:style w:type="character" w:customStyle="1" w:styleId="WW8Num7z7">
    <w:name w:val="WW8Num7z7"/>
    <w:rsid w:val="00EE6DC3"/>
  </w:style>
  <w:style w:type="character" w:customStyle="1" w:styleId="WW8Num7z8">
    <w:name w:val="WW8Num7z8"/>
    <w:rsid w:val="00EE6DC3"/>
  </w:style>
  <w:style w:type="character" w:customStyle="1" w:styleId="WW8Num8z0">
    <w:name w:val="WW8Num8z0"/>
    <w:rsid w:val="00EE6DC3"/>
    <w:rPr>
      <w:rFonts w:cs="Times New Roman"/>
    </w:rPr>
  </w:style>
  <w:style w:type="character" w:customStyle="1" w:styleId="WW8Num9z0">
    <w:name w:val="WW8Num9z0"/>
    <w:rsid w:val="00EE6DC3"/>
    <w:rPr>
      <w:rFonts w:ascii="Times New Roman" w:eastAsia="Times New Roman" w:hAnsi="Times New Roman" w:cs="Times New Roman"/>
      <w:b w:val="0"/>
      <w:i w:val="0"/>
    </w:rPr>
  </w:style>
  <w:style w:type="character" w:customStyle="1" w:styleId="WW8Num9z1">
    <w:name w:val="WW8Num9z1"/>
    <w:rsid w:val="00EE6DC3"/>
  </w:style>
  <w:style w:type="character" w:customStyle="1" w:styleId="WW8Num9z2">
    <w:name w:val="WW8Num9z2"/>
    <w:rsid w:val="00EE6DC3"/>
  </w:style>
  <w:style w:type="character" w:customStyle="1" w:styleId="WW8Num9z3">
    <w:name w:val="WW8Num9z3"/>
    <w:rsid w:val="00EE6DC3"/>
  </w:style>
  <w:style w:type="character" w:customStyle="1" w:styleId="WW8Num9z4">
    <w:name w:val="WW8Num9z4"/>
    <w:rsid w:val="00EE6DC3"/>
  </w:style>
  <w:style w:type="character" w:customStyle="1" w:styleId="WW8Num9z5">
    <w:name w:val="WW8Num9z5"/>
    <w:rsid w:val="00EE6DC3"/>
  </w:style>
  <w:style w:type="character" w:customStyle="1" w:styleId="WW8Num9z6">
    <w:name w:val="WW8Num9z6"/>
    <w:rsid w:val="00EE6DC3"/>
  </w:style>
  <w:style w:type="character" w:customStyle="1" w:styleId="WW8Num9z7">
    <w:name w:val="WW8Num9z7"/>
    <w:rsid w:val="00EE6DC3"/>
  </w:style>
  <w:style w:type="character" w:customStyle="1" w:styleId="WW8Num9z8">
    <w:name w:val="WW8Num9z8"/>
    <w:rsid w:val="00EE6DC3"/>
  </w:style>
  <w:style w:type="character" w:customStyle="1" w:styleId="WW8Num10z0">
    <w:name w:val="WW8Num10z0"/>
    <w:rsid w:val="00EE6DC3"/>
    <w:rPr>
      <w:b w:val="0"/>
      <w:spacing w:val="-4"/>
    </w:rPr>
  </w:style>
  <w:style w:type="character" w:customStyle="1" w:styleId="WW8Num10z1">
    <w:name w:val="WW8Num10z1"/>
    <w:rsid w:val="00EE6DC3"/>
  </w:style>
  <w:style w:type="character" w:customStyle="1" w:styleId="WW8Num10z2">
    <w:name w:val="WW8Num10z2"/>
    <w:rsid w:val="00EE6DC3"/>
  </w:style>
  <w:style w:type="character" w:customStyle="1" w:styleId="WW8Num10z3">
    <w:name w:val="WW8Num10z3"/>
    <w:rsid w:val="00EE6DC3"/>
  </w:style>
  <w:style w:type="character" w:customStyle="1" w:styleId="WW8Num10z4">
    <w:name w:val="WW8Num10z4"/>
    <w:rsid w:val="00EE6DC3"/>
  </w:style>
  <w:style w:type="character" w:customStyle="1" w:styleId="WW8Num10z5">
    <w:name w:val="WW8Num10z5"/>
    <w:rsid w:val="00EE6DC3"/>
  </w:style>
  <w:style w:type="character" w:customStyle="1" w:styleId="WW8Num10z6">
    <w:name w:val="WW8Num10z6"/>
    <w:rsid w:val="00EE6DC3"/>
  </w:style>
  <w:style w:type="character" w:customStyle="1" w:styleId="WW8Num10z7">
    <w:name w:val="WW8Num10z7"/>
    <w:rsid w:val="00EE6DC3"/>
  </w:style>
  <w:style w:type="character" w:customStyle="1" w:styleId="WW8Num10z8">
    <w:name w:val="WW8Num10z8"/>
    <w:rsid w:val="00EE6DC3"/>
  </w:style>
  <w:style w:type="character" w:customStyle="1" w:styleId="WW8Num11z0">
    <w:name w:val="WW8Num11z0"/>
    <w:rsid w:val="00EE6DC3"/>
    <w:rPr>
      <w:rFonts w:ascii="Times New Roman" w:eastAsia="Times New Roman" w:hAnsi="Times New Roman" w:cs="Times New Roman"/>
      <w:b w:val="0"/>
    </w:rPr>
  </w:style>
  <w:style w:type="character" w:customStyle="1" w:styleId="WW8Num11z2">
    <w:name w:val="WW8Num11z2"/>
    <w:rsid w:val="00EE6DC3"/>
  </w:style>
  <w:style w:type="character" w:customStyle="1" w:styleId="WW8Num11z3">
    <w:name w:val="WW8Num11z3"/>
    <w:rsid w:val="00EE6DC3"/>
  </w:style>
  <w:style w:type="character" w:customStyle="1" w:styleId="WW8Num11z4">
    <w:name w:val="WW8Num11z4"/>
    <w:rsid w:val="00EE6DC3"/>
  </w:style>
  <w:style w:type="character" w:customStyle="1" w:styleId="WW8Num11z5">
    <w:name w:val="WW8Num11z5"/>
    <w:rsid w:val="00EE6DC3"/>
  </w:style>
  <w:style w:type="character" w:customStyle="1" w:styleId="WW8Num11z6">
    <w:name w:val="WW8Num11z6"/>
    <w:rsid w:val="00EE6DC3"/>
  </w:style>
  <w:style w:type="character" w:customStyle="1" w:styleId="WW8Num11z7">
    <w:name w:val="WW8Num11z7"/>
    <w:rsid w:val="00EE6DC3"/>
  </w:style>
  <w:style w:type="character" w:customStyle="1" w:styleId="WW8Num11z8">
    <w:name w:val="WW8Num11z8"/>
    <w:rsid w:val="00EE6DC3"/>
  </w:style>
  <w:style w:type="character" w:customStyle="1" w:styleId="WW8Num12z0">
    <w:name w:val="WW8Num12z0"/>
    <w:rsid w:val="00EE6DC3"/>
  </w:style>
  <w:style w:type="character" w:customStyle="1" w:styleId="WW8Num12z1">
    <w:name w:val="WW8Num12z1"/>
    <w:rsid w:val="00EE6DC3"/>
  </w:style>
  <w:style w:type="character" w:customStyle="1" w:styleId="WW8Num12z2">
    <w:name w:val="WW8Num12z2"/>
    <w:rsid w:val="00EE6DC3"/>
  </w:style>
  <w:style w:type="character" w:customStyle="1" w:styleId="WW8Num12z3">
    <w:name w:val="WW8Num12z3"/>
    <w:rsid w:val="00EE6DC3"/>
  </w:style>
  <w:style w:type="character" w:customStyle="1" w:styleId="WW8Num12z4">
    <w:name w:val="WW8Num12z4"/>
    <w:rsid w:val="00EE6DC3"/>
  </w:style>
  <w:style w:type="character" w:customStyle="1" w:styleId="WW8Num12z5">
    <w:name w:val="WW8Num12z5"/>
    <w:rsid w:val="00EE6DC3"/>
  </w:style>
  <w:style w:type="character" w:customStyle="1" w:styleId="WW8Num12z6">
    <w:name w:val="WW8Num12z6"/>
    <w:rsid w:val="00EE6DC3"/>
  </w:style>
  <w:style w:type="character" w:customStyle="1" w:styleId="WW8Num12z7">
    <w:name w:val="WW8Num12z7"/>
    <w:rsid w:val="00EE6DC3"/>
  </w:style>
  <w:style w:type="character" w:customStyle="1" w:styleId="WW8Num12z8">
    <w:name w:val="WW8Num12z8"/>
    <w:rsid w:val="00EE6DC3"/>
  </w:style>
  <w:style w:type="character" w:customStyle="1" w:styleId="WW8Num13z0">
    <w:name w:val="WW8Num13z0"/>
    <w:rsid w:val="00EE6DC3"/>
    <w:rPr>
      <w:i w:val="0"/>
    </w:rPr>
  </w:style>
  <w:style w:type="character" w:customStyle="1" w:styleId="WW8Num13z2">
    <w:name w:val="WW8Num13z2"/>
    <w:rsid w:val="00EE6DC3"/>
  </w:style>
  <w:style w:type="character" w:customStyle="1" w:styleId="WW8Num13z3">
    <w:name w:val="WW8Num13z3"/>
    <w:rsid w:val="00EE6DC3"/>
  </w:style>
  <w:style w:type="character" w:customStyle="1" w:styleId="WW8Num13z4">
    <w:name w:val="WW8Num13z4"/>
    <w:rsid w:val="00EE6DC3"/>
  </w:style>
  <w:style w:type="character" w:customStyle="1" w:styleId="WW8Num13z5">
    <w:name w:val="WW8Num13z5"/>
    <w:rsid w:val="00EE6DC3"/>
  </w:style>
  <w:style w:type="character" w:customStyle="1" w:styleId="WW8Num13z6">
    <w:name w:val="WW8Num13z6"/>
    <w:rsid w:val="00EE6DC3"/>
  </w:style>
  <w:style w:type="character" w:customStyle="1" w:styleId="WW8Num13z7">
    <w:name w:val="WW8Num13z7"/>
    <w:rsid w:val="00EE6DC3"/>
  </w:style>
  <w:style w:type="character" w:customStyle="1" w:styleId="WW8Num13z8">
    <w:name w:val="WW8Num13z8"/>
    <w:rsid w:val="00EE6DC3"/>
  </w:style>
  <w:style w:type="character" w:customStyle="1" w:styleId="WW8Num14z0">
    <w:name w:val="WW8Num14z0"/>
    <w:rsid w:val="00EE6DC3"/>
    <w:rPr>
      <w:spacing w:val="-4"/>
    </w:rPr>
  </w:style>
  <w:style w:type="character" w:customStyle="1" w:styleId="WW8Num14z1">
    <w:name w:val="WW8Num14z1"/>
    <w:rsid w:val="00EE6DC3"/>
  </w:style>
  <w:style w:type="character" w:customStyle="1" w:styleId="WW8Num14z2">
    <w:name w:val="WW8Num14z2"/>
    <w:rsid w:val="00EE6DC3"/>
  </w:style>
  <w:style w:type="character" w:customStyle="1" w:styleId="WW8Num14z3">
    <w:name w:val="WW8Num14z3"/>
    <w:rsid w:val="00EE6DC3"/>
  </w:style>
  <w:style w:type="character" w:customStyle="1" w:styleId="WW8Num14z4">
    <w:name w:val="WW8Num14z4"/>
    <w:rsid w:val="00EE6DC3"/>
  </w:style>
  <w:style w:type="character" w:customStyle="1" w:styleId="WW8Num14z5">
    <w:name w:val="WW8Num14z5"/>
    <w:rsid w:val="00EE6DC3"/>
  </w:style>
  <w:style w:type="character" w:customStyle="1" w:styleId="WW8Num14z6">
    <w:name w:val="WW8Num14z6"/>
    <w:rsid w:val="00EE6DC3"/>
  </w:style>
  <w:style w:type="character" w:customStyle="1" w:styleId="WW8Num14z7">
    <w:name w:val="WW8Num14z7"/>
    <w:rsid w:val="00EE6DC3"/>
  </w:style>
  <w:style w:type="character" w:customStyle="1" w:styleId="WW8Num14z8">
    <w:name w:val="WW8Num14z8"/>
    <w:rsid w:val="00EE6DC3"/>
  </w:style>
  <w:style w:type="character" w:customStyle="1" w:styleId="Domylnaczcionkaakapitu2">
    <w:name w:val="Domyślna czcionka akapitu2"/>
    <w:rsid w:val="00EE6DC3"/>
  </w:style>
  <w:style w:type="character" w:customStyle="1" w:styleId="Domylnaczcionkaakapitu1">
    <w:name w:val="Domyślna czcionka akapitu1"/>
    <w:rsid w:val="00EE6DC3"/>
  </w:style>
  <w:style w:type="character" w:styleId="Numerstrony">
    <w:name w:val="page number"/>
    <w:basedOn w:val="Domylnaczcionkaakapitu2"/>
    <w:rsid w:val="00EE6DC3"/>
  </w:style>
  <w:style w:type="character" w:customStyle="1" w:styleId="changed-paragraph">
    <w:name w:val="changed-paragraph"/>
    <w:basedOn w:val="Domylnaczcionkaakapitu2"/>
    <w:rsid w:val="00EE6DC3"/>
  </w:style>
  <w:style w:type="character" w:customStyle="1" w:styleId="alb">
    <w:name w:val="a_lb"/>
    <w:basedOn w:val="Domylnaczcionkaakapitu2"/>
    <w:rsid w:val="00EE6DC3"/>
  </w:style>
  <w:style w:type="character" w:customStyle="1" w:styleId="Odwoaniedokomentarza1">
    <w:name w:val="Odwołanie do komentarza1"/>
    <w:rsid w:val="00EE6DC3"/>
    <w:rPr>
      <w:sz w:val="16"/>
      <w:szCs w:val="16"/>
    </w:rPr>
  </w:style>
  <w:style w:type="character" w:customStyle="1" w:styleId="TekstkomentarzaZnak">
    <w:name w:val="Tekst komentarza Znak"/>
    <w:rsid w:val="00EE6DC3"/>
    <w:rPr>
      <w:lang w:eastAsia="zh-CN"/>
    </w:rPr>
  </w:style>
  <w:style w:type="character" w:customStyle="1" w:styleId="TematkomentarzaZnak">
    <w:name w:val="Temat komentarza Znak"/>
    <w:rsid w:val="00EE6DC3"/>
    <w:rPr>
      <w:b/>
      <w:bCs/>
      <w:lang w:eastAsia="zh-CN"/>
    </w:rPr>
  </w:style>
  <w:style w:type="character" w:customStyle="1" w:styleId="NagwekZnak">
    <w:name w:val="Nagłówek Znak"/>
    <w:rsid w:val="00EE6DC3"/>
    <w:rPr>
      <w:sz w:val="24"/>
      <w:szCs w:val="24"/>
      <w:lang w:eastAsia="zh-CN"/>
    </w:rPr>
  </w:style>
  <w:style w:type="character" w:customStyle="1" w:styleId="StopkaZnak">
    <w:name w:val="Stopka Znak"/>
    <w:rsid w:val="00EE6DC3"/>
    <w:rPr>
      <w:sz w:val="24"/>
      <w:szCs w:val="24"/>
      <w:lang w:eastAsia="zh-CN"/>
    </w:rPr>
  </w:style>
  <w:style w:type="character" w:customStyle="1" w:styleId="Odwoaniedokomentarza2">
    <w:name w:val="Odwołanie do komentarza2"/>
    <w:rsid w:val="00EE6DC3"/>
    <w:rPr>
      <w:sz w:val="16"/>
      <w:szCs w:val="16"/>
    </w:rPr>
  </w:style>
  <w:style w:type="character" w:customStyle="1" w:styleId="TekstkomentarzaZnak1">
    <w:name w:val="Tekst komentarza Znak1"/>
    <w:rsid w:val="00EE6DC3"/>
    <w:rPr>
      <w:lang w:eastAsia="zh-CN"/>
    </w:rPr>
  </w:style>
  <w:style w:type="character" w:customStyle="1" w:styleId="Odwoaniedokomentarza3">
    <w:name w:val="Odwołanie do komentarza3"/>
    <w:rsid w:val="00EE6DC3"/>
    <w:rPr>
      <w:sz w:val="16"/>
      <w:szCs w:val="16"/>
    </w:rPr>
  </w:style>
  <w:style w:type="character" w:customStyle="1" w:styleId="TekstkomentarzaZnak2">
    <w:name w:val="Tekst komentarza Znak2"/>
    <w:rsid w:val="00EE6DC3"/>
    <w:rPr>
      <w:lang w:eastAsia="zh-CN"/>
    </w:rPr>
  </w:style>
  <w:style w:type="paragraph" w:customStyle="1" w:styleId="Nagwek7">
    <w:name w:val="Nagłówek7"/>
    <w:basedOn w:val="Normalny"/>
    <w:next w:val="Tekstpodstawowy"/>
    <w:rsid w:val="00EE6DC3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Tekstpodstawowy">
    <w:name w:val="Body Text"/>
    <w:basedOn w:val="Normalny"/>
    <w:link w:val="TekstpodstawowyZnak"/>
    <w:rsid w:val="00EE6DC3"/>
    <w:pPr>
      <w:jc w:val="both"/>
    </w:pPr>
  </w:style>
  <w:style w:type="character" w:customStyle="1" w:styleId="TekstpodstawowyZnak">
    <w:name w:val="Tekst podstawowy Znak"/>
    <w:basedOn w:val="Domylnaczcionkaakapitu"/>
    <w:link w:val="Tekstpodstawowy"/>
    <w:rsid w:val="00EE6DC3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Lista">
    <w:name w:val="List"/>
    <w:basedOn w:val="Tekstpodstawowy"/>
    <w:rsid w:val="00EE6DC3"/>
    <w:rPr>
      <w:rFonts w:cs="Mangal"/>
    </w:rPr>
  </w:style>
  <w:style w:type="paragraph" w:styleId="Legenda">
    <w:name w:val="caption"/>
    <w:basedOn w:val="Normalny"/>
    <w:qFormat/>
    <w:rsid w:val="00EE6DC3"/>
    <w:pPr>
      <w:suppressLineNumbers/>
      <w:spacing w:before="120" w:after="120"/>
    </w:pPr>
    <w:rPr>
      <w:rFonts w:cs="Mangal"/>
      <w:i/>
      <w:iCs/>
    </w:rPr>
  </w:style>
  <w:style w:type="paragraph" w:customStyle="1" w:styleId="Indeks">
    <w:name w:val="Indeks"/>
    <w:basedOn w:val="Normalny"/>
    <w:rsid w:val="00EE6DC3"/>
    <w:pPr>
      <w:suppressLineNumbers/>
    </w:pPr>
    <w:rPr>
      <w:rFonts w:cs="Mangal"/>
    </w:rPr>
  </w:style>
  <w:style w:type="paragraph" w:customStyle="1" w:styleId="Nagwek20">
    <w:name w:val="Nagłówek2"/>
    <w:basedOn w:val="Normalny"/>
    <w:next w:val="Tekstpodstawowy"/>
    <w:rsid w:val="00EE6DC3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Nagwek30">
    <w:name w:val="Nagłówek3"/>
    <w:basedOn w:val="Nagwek20"/>
    <w:next w:val="Tekstpodstawowy"/>
    <w:rsid w:val="00EE6DC3"/>
    <w:pPr>
      <w:jc w:val="center"/>
    </w:pPr>
    <w:rPr>
      <w:b/>
      <w:bCs/>
      <w:sz w:val="56"/>
      <w:szCs w:val="56"/>
    </w:rPr>
  </w:style>
  <w:style w:type="paragraph" w:customStyle="1" w:styleId="Nagwek4">
    <w:name w:val="Nagłówek4"/>
    <w:basedOn w:val="Nagwek30"/>
    <w:next w:val="Tekstpodstawowy"/>
    <w:rsid w:val="00EE6DC3"/>
  </w:style>
  <w:style w:type="paragraph" w:customStyle="1" w:styleId="Nagwek5">
    <w:name w:val="Nagłówek5"/>
    <w:basedOn w:val="Nagwek4"/>
    <w:next w:val="Tekstpodstawowy"/>
    <w:rsid w:val="00EE6DC3"/>
  </w:style>
  <w:style w:type="paragraph" w:customStyle="1" w:styleId="Nagwek60">
    <w:name w:val="Nagłówek6"/>
    <w:basedOn w:val="Nagwek5"/>
    <w:next w:val="Tekstpodstawowy"/>
    <w:rsid w:val="00EE6DC3"/>
  </w:style>
  <w:style w:type="paragraph" w:customStyle="1" w:styleId="Legenda6">
    <w:name w:val="Legenda6"/>
    <w:basedOn w:val="Normalny"/>
    <w:rsid w:val="00EE6DC3"/>
    <w:pPr>
      <w:suppressLineNumbers/>
      <w:spacing w:before="120" w:after="120"/>
    </w:pPr>
    <w:rPr>
      <w:rFonts w:cs="Mangal"/>
      <w:i/>
      <w:iCs/>
    </w:rPr>
  </w:style>
  <w:style w:type="paragraph" w:customStyle="1" w:styleId="Legenda5">
    <w:name w:val="Legenda5"/>
    <w:basedOn w:val="Normalny"/>
    <w:rsid w:val="00EE6DC3"/>
    <w:pPr>
      <w:suppressLineNumbers/>
      <w:spacing w:before="120" w:after="120"/>
    </w:pPr>
    <w:rPr>
      <w:rFonts w:cs="Mangal"/>
      <w:i/>
      <w:iCs/>
    </w:rPr>
  </w:style>
  <w:style w:type="paragraph" w:customStyle="1" w:styleId="Legenda4">
    <w:name w:val="Legenda4"/>
    <w:basedOn w:val="Normalny"/>
    <w:rsid w:val="00EE6DC3"/>
    <w:pPr>
      <w:suppressLineNumbers/>
      <w:spacing w:before="120" w:after="120"/>
    </w:pPr>
    <w:rPr>
      <w:rFonts w:cs="Mangal"/>
      <w:i/>
      <w:iCs/>
    </w:rPr>
  </w:style>
  <w:style w:type="paragraph" w:customStyle="1" w:styleId="Legenda3">
    <w:name w:val="Legenda3"/>
    <w:basedOn w:val="Normalny"/>
    <w:rsid w:val="00EE6DC3"/>
    <w:pPr>
      <w:suppressLineNumbers/>
      <w:spacing w:before="120" w:after="120"/>
    </w:pPr>
    <w:rPr>
      <w:rFonts w:cs="Mangal"/>
      <w:i/>
      <w:iCs/>
    </w:rPr>
  </w:style>
  <w:style w:type="paragraph" w:customStyle="1" w:styleId="Legenda2">
    <w:name w:val="Legenda2"/>
    <w:basedOn w:val="Normalny"/>
    <w:rsid w:val="00EE6DC3"/>
    <w:pPr>
      <w:suppressLineNumbers/>
      <w:spacing w:before="120" w:after="120"/>
    </w:pPr>
    <w:rPr>
      <w:rFonts w:cs="Mangal"/>
      <w:i/>
      <w:iCs/>
    </w:rPr>
  </w:style>
  <w:style w:type="paragraph" w:customStyle="1" w:styleId="Nagwek10">
    <w:name w:val="Nagłówek1"/>
    <w:basedOn w:val="Normalny"/>
    <w:next w:val="Tekstpodstawowy"/>
    <w:rsid w:val="00EE6DC3"/>
    <w:pPr>
      <w:shd w:val="clear" w:color="auto" w:fill="FFFFFF"/>
      <w:spacing w:line="398" w:lineRule="exact"/>
      <w:ind w:right="2"/>
      <w:jc w:val="center"/>
    </w:pPr>
    <w:rPr>
      <w:b/>
      <w:color w:val="000000"/>
      <w:spacing w:val="-3"/>
      <w:szCs w:val="20"/>
    </w:rPr>
  </w:style>
  <w:style w:type="paragraph" w:customStyle="1" w:styleId="Legenda1">
    <w:name w:val="Legenda1"/>
    <w:basedOn w:val="Normalny"/>
    <w:rsid w:val="00EE6DC3"/>
    <w:pPr>
      <w:suppressLineNumbers/>
      <w:spacing w:before="120" w:after="120"/>
    </w:pPr>
    <w:rPr>
      <w:rFonts w:cs="Mangal"/>
      <w:i/>
      <w:iCs/>
    </w:rPr>
  </w:style>
  <w:style w:type="paragraph" w:styleId="Tekstdymka">
    <w:name w:val="Balloon Text"/>
    <w:basedOn w:val="Normalny"/>
    <w:link w:val="TekstdymkaZnak"/>
    <w:rsid w:val="00EE6DC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EE6DC3"/>
    <w:rPr>
      <w:rFonts w:ascii="Tahoma" w:eastAsia="Times New Roman" w:hAnsi="Tahoma" w:cs="Tahoma"/>
      <w:sz w:val="16"/>
      <w:szCs w:val="16"/>
      <w:lang w:eastAsia="zh-CN"/>
    </w:rPr>
  </w:style>
  <w:style w:type="paragraph" w:customStyle="1" w:styleId="LO-Normal">
    <w:name w:val="LO-Normal"/>
    <w:rsid w:val="00EE6DC3"/>
    <w:pPr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zh-CN"/>
    </w:rPr>
  </w:style>
  <w:style w:type="paragraph" w:customStyle="1" w:styleId="ZnakZnak1">
    <w:name w:val="Znak Znak1"/>
    <w:basedOn w:val="Normalny"/>
    <w:rsid w:val="00EE6DC3"/>
    <w:rPr>
      <w:rFonts w:ascii="Arial" w:hAnsi="Arial" w:cs="Arial"/>
    </w:rPr>
  </w:style>
  <w:style w:type="paragraph" w:styleId="NormalnyWeb">
    <w:name w:val="Normal (Web)"/>
    <w:basedOn w:val="Normalny"/>
    <w:uiPriority w:val="99"/>
    <w:rsid w:val="00EE6DC3"/>
    <w:pPr>
      <w:spacing w:before="280" w:after="142" w:line="288" w:lineRule="auto"/>
    </w:pPr>
  </w:style>
  <w:style w:type="paragraph" w:customStyle="1" w:styleId="Tekstpodstawowy21">
    <w:name w:val="Tekst podstawowy 21"/>
    <w:basedOn w:val="Normalny"/>
    <w:rsid w:val="00EE6DC3"/>
    <w:pPr>
      <w:jc w:val="both"/>
    </w:pPr>
    <w:rPr>
      <w:b/>
      <w:i/>
    </w:rPr>
  </w:style>
  <w:style w:type="paragraph" w:customStyle="1" w:styleId="WW-Tekstpodstawowy3">
    <w:name w:val="WW-Tekst podstawowy 3"/>
    <w:basedOn w:val="Normalny"/>
    <w:rsid w:val="00EE6DC3"/>
    <w:rPr>
      <w:szCs w:val="20"/>
    </w:rPr>
  </w:style>
  <w:style w:type="paragraph" w:customStyle="1" w:styleId="western">
    <w:name w:val="western"/>
    <w:basedOn w:val="Normalny"/>
    <w:rsid w:val="00EE6DC3"/>
    <w:pPr>
      <w:spacing w:before="280" w:after="119"/>
    </w:pPr>
  </w:style>
  <w:style w:type="paragraph" w:customStyle="1" w:styleId="Styl">
    <w:name w:val="Styl"/>
    <w:rsid w:val="00EE6DC3"/>
    <w:pPr>
      <w:widowControl w:val="0"/>
      <w:suppressAutoHyphens/>
      <w:autoSpaceDE w:val="0"/>
      <w:spacing w:after="0" w:line="240" w:lineRule="auto"/>
    </w:pPr>
    <w:rPr>
      <w:rFonts w:ascii="Times New Roman" w:eastAsia="Arial" w:hAnsi="Times New Roman" w:cs="Times New Roman"/>
      <w:sz w:val="20"/>
      <w:szCs w:val="24"/>
      <w:lang w:eastAsia="zh-CN"/>
    </w:rPr>
  </w:style>
  <w:style w:type="paragraph" w:styleId="Stopka">
    <w:name w:val="footer"/>
    <w:basedOn w:val="Normalny"/>
    <w:link w:val="StopkaZnak1"/>
    <w:rsid w:val="00EE6DC3"/>
    <w:pPr>
      <w:tabs>
        <w:tab w:val="center" w:pos="4536"/>
        <w:tab w:val="right" w:pos="9072"/>
      </w:tabs>
    </w:pPr>
  </w:style>
  <w:style w:type="character" w:customStyle="1" w:styleId="StopkaZnak1">
    <w:name w:val="Stopka Znak1"/>
    <w:basedOn w:val="Domylnaczcionkaakapitu"/>
    <w:link w:val="Stopka"/>
    <w:rsid w:val="00EE6DC3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LO-Normal1">
    <w:name w:val="LO-Normal1"/>
    <w:rsid w:val="00EE6DC3"/>
    <w:pPr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zh-CN"/>
    </w:rPr>
  </w:style>
  <w:style w:type="paragraph" w:styleId="Akapitzlist">
    <w:name w:val="List Paragraph"/>
    <w:basedOn w:val="Normalny"/>
    <w:qFormat/>
    <w:rsid w:val="00EE6DC3"/>
    <w:pPr>
      <w:suppressAutoHyphens w:val="0"/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paragraph" w:customStyle="1" w:styleId="Tekstkomentarza1">
    <w:name w:val="Tekst komentarza1"/>
    <w:basedOn w:val="Normalny"/>
    <w:rsid w:val="00EE6DC3"/>
    <w:rPr>
      <w:sz w:val="20"/>
      <w:szCs w:val="20"/>
    </w:rPr>
  </w:style>
  <w:style w:type="paragraph" w:styleId="Tekstkomentarza">
    <w:name w:val="annotation text"/>
    <w:basedOn w:val="Normalny"/>
    <w:link w:val="TekstkomentarzaZnak3"/>
    <w:uiPriority w:val="99"/>
    <w:semiHidden/>
    <w:unhideWhenUsed/>
    <w:rsid w:val="00EE6DC3"/>
    <w:rPr>
      <w:sz w:val="20"/>
      <w:szCs w:val="20"/>
    </w:rPr>
  </w:style>
  <w:style w:type="character" w:customStyle="1" w:styleId="TekstkomentarzaZnak3">
    <w:name w:val="Tekst komentarza Znak3"/>
    <w:basedOn w:val="Domylnaczcionkaakapitu"/>
    <w:link w:val="Tekstkomentarza"/>
    <w:uiPriority w:val="99"/>
    <w:semiHidden/>
    <w:rsid w:val="00EE6DC3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Tematkomentarza">
    <w:name w:val="annotation subject"/>
    <w:basedOn w:val="Tekstkomentarza1"/>
    <w:next w:val="Tekstkomentarza1"/>
    <w:link w:val="TematkomentarzaZnak1"/>
    <w:rsid w:val="00EE6DC3"/>
    <w:rPr>
      <w:b/>
      <w:bCs/>
    </w:rPr>
  </w:style>
  <w:style w:type="character" w:customStyle="1" w:styleId="TematkomentarzaZnak1">
    <w:name w:val="Temat komentarza Znak1"/>
    <w:basedOn w:val="TekstkomentarzaZnak3"/>
    <w:link w:val="Tematkomentarza"/>
    <w:rsid w:val="00EE6DC3"/>
    <w:rPr>
      <w:rFonts w:ascii="Times New Roman" w:eastAsia="Times New Roman" w:hAnsi="Times New Roman" w:cs="Times New Roman"/>
      <w:b/>
      <w:bCs/>
      <w:sz w:val="20"/>
      <w:szCs w:val="20"/>
      <w:lang w:eastAsia="zh-CN"/>
    </w:rPr>
  </w:style>
  <w:style w:type="paragraph" w:customStyle="1" w:styleId="Zawartotabeli">
    <w:name w:val="Zawartość tabeli"/>
    <w:basedOn w:val="Normalny"/>
    <w:rsid w:val="00EE6DC3"/>
    <w:pPr>
      <w:suppressLineNumbers/>
    </w:pPr>
  </w:style>
  <w:style w:type="paragraph" w:customStyle="1" w:styleId="Nagwektabeli">
    <w:name w:val="Nagłówek tabeli"/>
    <w:basedOn w:val="Zawartotabeli"/>
    <w:rsid w:val="00EE6DC3"/>
    <w:pPr>
      <w:jc w:val="center"/>
    </w:pPr>
    <w:rPr>
      <w:b/>
      <w:bCs/>
    </w:rPr>
  </w:style>
  <w:style w:type="paragraph" w:customStyle="1" w:styleId="Zawartoramki">
    <w:name w:val="Zawartość ramki"/>
    <w:basedOn w:val="Normalny"/>
    <w:rsid w:val="00EE6DC3"/>
  </w:style>
  <w:style w:type="paragraph" w:customStyle="1" w:styleId="Cytaty">
    <w:name w:val="Cytaty"/>
    <w:basedOn w:val="Normalny"/>
    <w:rsid w:val="00EE6DC3"/>
    <w:pPr>
      <w:spacing w:after="283"/>
      <w:ind w:left="567" w:right="567"/>
    </w:pPr>
  </w:style>
  <w:style w:type="paragraph" w:styleId="Podtytu">
    <w:name w:val="Subtitle"/>
    <w:basedOn w:val="Nagwek20"/>
    <w:next w:val="Tekstpodstawowy"/>
    <w:link w:val="PodtytuZnak"/>
    <w:qFormat/>
    <w:rsid w:val="00EE6DC3"/>
    <w:pPr>
      <w:spacing w:before="60"/>
      <w:jc w:val="center"/>
    </w:pPr>
    <w:rPr>
      <w:sz w:val="36"/>
      <w:szCs w:val="36"/>
    </w:rPr>
  </w:style>
  <w:style w:type="character" w:customStyle="1" w:styleId="PodtytuZnak">
    <w:name w:val="Podtytuł Znak"/>
    <w:basedOn w:val="Domylnaczcionkaakapitu"/>
    <w:link w:val="Podtytu"/>
    <w:rsid w:val="00EE6DC3"/>
    <w:rPr>
      <w:rFonts w:ascii="Liberation Sans" w:eastAsia="Microsoft YaHei" w:hAnsi="Liberation Sans" w:cs="Mangal"/>
      <w:sz w:val="36"/>
      <w:szCs w:val="36"/>
      <w:lang w:eastAsia="zh-CN"/>
    </w:rPr>
  </w:style>
  <w:style w:type="paragraph" w:styleId="Nagwek">
    <w:name w:val="header"/>
    <w:basedOn w:val="Normalny"/>
    <w:link w:val="NagwekZnak1"/>
    <w:rsid w:val="00EE6DC3"/>
    <w:pPr>
      <w:tabs>
        <w:tab w:val="center" w:pos="4536"/>
        <w:tab w:val="right" w:pos="9072"/>
      </w:tabs>
    </w:pPr>
  </w:style>
  <w:style w:type="character" w:customStyle="1" w:styleId="NagwekZnak1">
    <w:name w:val="Nagłówek Znak1"/>
    <w:basedOn w:val="Domylnaczcionkaakapitu"/>
    <w:link w:val="Nagwek"/>
    <w:rsid w:val="00EE6DC3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ekstkomentarza2">
    <w:name w:val="Tekst komentarza2"/>
    <w:basedOn w:val="Normalny"/>
    <w:rsid w:val="00EE6DC3"/>
    <w:rPr>
      <w:sz w:val="20"/>
      <w:szCs w:val="20"/>
    </w:rPr>
  </w:style>
  <w:style w:type="paragraph" w:customStyle="1" w:styleId="Tekstkomentarza3">
    <w:name w:val="Tekst komentarza3"/>
    <w:basedOn w:val="Normalny"/>
    <w:rsid w:val="00EE6DC3"/>
    <w:rPr>
      <w:sz w:val="20"/>
      <w:szCs w:val="20"/>
    </w:rPr>
  </w:style>
  <w:style w:type="paragraph" w:styleId="Tytu">
    <w:name w:val="Title"/>
    <w:basedOn w:val="Nagwek7"/>
    <w:next w:val="Tekstpodstawowy"/>
    <w:link w:val="TytuZnak"/>
    <w:qFormat/>
    <w:rsid w:val="00EE6DC3"/>
    <w:pPr>
      <w:jc w:val="center"/>
    </w:pPr>
    <w:rPr>
      <w:b/>
      <w:bCs/>
      <w:sz w:val="56"/>
      <w:szCs w:val="56"/>
    </w:rPr>
  </w:style>
  <w:style w:type="character" w:customStyle="1" w:styleId="TytuZnak">
    <w:name w:val="Tytuł Znak"/>
    <w:basedOn w:val="Domylnaczcionkaakapitu"/>
    <w:link w:val="Tytu"/>
    <w:rsid w:val="00EE6DC3"/>
    <w:rPr>
      <w:rFonts w:ascii="Liberation Sans" w:eastAsia="Microsoft YaHei" w:hAnsi="Liberation Sans" w:cs="Mangal"/>
      <w:b/>
      <w:bCs/>
      <w:sz w:val="56"/>
      <w:szCs w:val="56"/>
      <w:lang w:eastAsia="zh-CN"/>
    </w:rPr>
  </w:style>
  <w:style w:type="character" w:styleId="Odwoaniedokomentarza">
    <w:name w:val="annotation reference"/>
    <w:uiPriority w:val="99"/>
    <w:semiHidden/>
    <w:unhideWhenUsed/>
    <w:rsid w:val="00EE6DC3"/>
    <w:rPr>
      <w:sz w:val="16"/>
      <w:szCs w:val="16"/>
    </w:rPr>
  </w:style>
  <w:style w:type="character" w:styleId="Hipercze">
    <w:name w:val="Hyperlink"/>
    <w:uiPriority w:val="99"/>
    <w:unhideWhenUsed/>
    <w:rsid w:val="00EE6DC3"/>
    <w:rPr>
      <w:color w:val="0000FF"/>
      <w:u w:val="single"/>
    </w:rPr>
  </w:style>
  <w:style w:type="table" w:styleId="Tabela-Siatka">
    <w:name w:val="Table Grid"/>
    <w:basedOn w:val="Standardowy"/>
    <w:uiPriority w:val="39"/>
    <w:rsid w:val="00EE6D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E6DC3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E6DC3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styleId="Odwoanieprzypisukocowego">
    <w:name w:val="endnote reference"/>
    <w:uiPriority w:val="99"/>
    <w:semiHidden/>
    <w:unhideWhenUsed/>
    <w:rsid w:val="00EE6DC3"/>
    <w:rPr>
      <w:vertAlign w:val="superscript"/>
    </w:rPr>
  </w:style>
  <w:style w:type="paragraph" w:customStyle="1" w:styleId="zpktzmpktartykuempunktem">
    <w:name w:val="zpktzmpktartykuempunktem"/>
    <w:basedOn w:val="Normalny"/>
    <w:rsid w:val="00EE6DC3"/>
    <w:pPr>
      <w:suppressAutoHyphens w:val="0"/>
      <w:spacing w:before="100" w:beforeAutospacing="1" w:after="100" w:afterAutospacing="1"/>
    </w:pPr>
    <w:rPr>
      <w:lang w:eastAsia="pl-PL"/>
    </w:rPr>
  </w:style>
  <w:style w:type="paragraph" w:styleId="Bezodstpw">
    <w:name w:val="No Spacing"/>
    <w:uiPriority w:val="1"/>
    <w:qFormat/>
    <w:rsid w:val="00EE6DC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UnresolvedMention">
    <w:name w:val="Unresolved Mention"/>
    <w:uiPriority w:val="99"/>
    <w:semiHidden/>
    <w:unhideWhenUsed/>
    <w:rsid w:val="00EE6DC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https://www.arante.pl/media/products/3d9a32ed4d3e9be6ab6a4cadb36c9f0b/images/thumbnail/big_drzewko-emocji-3.jpg?lm=1738669377" TargetMode="External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7" Type="http://schemas.openxmlformats.org/officeDocument/2006/relationships/image" Target="media/image3.pn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image" Target="media/image1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4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jpeg"/><Relationship Id="rId57" Type="http://schemas.openxmlformats.org/officeDocument/2006/relationships/image" Target="media/image52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26</Pages>
  <Words>8026</Words>
  <Characters>48156</Characters>
  <Application>Microsoft Office Word</Application>
  <DocSecurity>0</DocSecurity>
  <Lines>401</Lines>
  <Paragraphs>112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Angelika Mazur</dc:creator>
  <cp:keywords/>
  <dc:description/>
  <cp:lastModifiedBy>Sylwia Stawowczyk</cp:lastModifiedBy>
  <cp:revision>3</cp:revision>
  <dcterms:created xsi:type="dcterms:W3CDTF">2025-09-08T09:03:00Z</dcterms:created>
  <dcterms:modified xsi:type="dcterms:W3CDTF">2025-12-12T13:22:00Z</dcterms:modified>
</cp:coreProperties>
</file>